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CC4DB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Kriteriji i mjerila vrednovanja </w:t>
      </w:r>
    </w:p>
    <w:p w14:paraId="2028DB34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PREDMET: GLAZBENA KULTURA</w:t>
      </w:r>
    </w:p>
    <w:p w14:paraId="5A6E24F8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UČITELJ: MARINA IVAČIĆ</w:t>
      </w:r>
    </w:p>
    <w:p w14:paraId="38542B18" w14:textId="3B9E0BBA" w:rsidR="002A48A0" w:rsidRPr="007A3D3F" w:rsidRDefault="002A48A0" w:rsidP="002A48A0">
      <w:pPr>
        <w:ind w:right="-828"/>
        <w:rPr>
          <w:rFonts w:ascii="Times New Roman" w:hAnsi="Times New Roman" w:cs="Times New Roman"/>
          <w:iCs/>
          <w:sz w:val="24"/>
          <w:szCs w:val="24"/>
        </w:rPr>
      </w:pPr>
    </w:p>
    <w:p w14:paraId="10259E50" w14:textId="60ED1AF1" w:rsidR="002D2DAE" w:rsidRDefault="007728E1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4. RAZRED</w:t>
      </w:r>
    </w:p>
    <w:p w14:paraId="0E370BAD" w14:textId="77777777" w:rsidR="002D2DAE" w:rsidRDefault="007728E1" w:rsidP="00910B4B">
      <w:pPr>
        <w:spacing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70C7B08E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 motiviran za rad, izrazito aktivan </w:t>
      </w:r>
    </w:p>
    <w:p w14:paraId="37CD271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interes za rad promjenjiv, intonacija i ritam pomalo nesigurni, ponekad potreban poticaj,prihvaća savjet i suradnju</w:t>
      </w:r>
    </w:p>
    <w:p w14:paraId="54610EE5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dobre,interes slabiji,potreban stalan poticaj, uz pomoć nastavnika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pjeva zadani primjer</w:t>
      </w:r>
    </w:p>
    <w:p w14:paraId="2A853EDC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 nezainteresiran,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ne uključuje se ni na poticaj učitelja,slabih sposobnosti,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potrebna stalna kontrola učitelja</w:t>
      </w:r>
    </w:p>
    <w:p w14:paraId="54C9455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 odbija rad, pri tome ometa druge</w:t>
      </w:r>
    </w:p>
    <w:p w14:paraId="48758553" w14:textId="77777777" w:rsidR="002D2DAE" w:rsidRDefault="002D2DAE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</w:p>
    <w:p w14:paraId="5F88AAE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19103888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samostalno prepoznaje i imenuje skladbe, prepoznaje glazbala, oznake tempa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i dinamike, nazive izvođačkih sastava</w:t>
      </w:r>
    </w:p>
    <w:p w14:paraId="1E55752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potrebna pomoć pri prepoznavanju i imenovanju skladbe, glazbala, tempa,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dinamike,naziva izvođačkih sastava </w:t>
      </w:r>
    </w:p>
    <w:p w14:paraId="4F7B1D8C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teže slušno prepoznaje izvođačke sastave, glazbala i slušne glazbene primjere</w:t>
      </w:r>
    </w:p>
    <w:p w14:paraId="4129644B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nesamostalan u prepoznavanju i imenovanju glazbenih primjera, potrebna  pomoć učitelja ili učenika</w:t>
      </w:r>
    </w:p>
    <w:p w14:paraId="6BF96251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 xml:space="preserve">- Nedovoljan: </w:t>
      </w:r>
      <w:r>
        <w:rPr>
          <w:rFonts w:ascii="Times New Roman" w:eastAsia="Times New Roman" w:hAnsi="Times New Roman" w:cs="Times New Roman"/>
          <w:sz w:val="24"/>
        </w:rPr>
        <w:t>ne prepoznaje niti jedan gore navedeni element</w:t>
      </w:r>
    </w:p>
    <w:p w14:paraId="593DABCB" w14:textId="77777777" w:rsidR="007A3D3F" w:rsidRDefault="007A3D3F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</w:p>
    <w:p w14:paraId="2DF47A04" w14:textId="77777777" w:rsidR="007A3D3F" w:rsidRPr="00A75008" w:rsidRDefault="007A3D3F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75008">
        <w:rPr>
          <w:rFonts w:ascii="Times New Roman" w:eastAsia="Times New Roman" w:hAnsi="Times New Roman" w:cs="Times New Roman"/>
          <w:b/>
          <w:sz w:val="32"/>
          <w:szCs w:val="32"/>
        </w:rPr>
        <w:t>5. RAZRED</w:t>
      </w:r>
    </w:p>
    <w:p w14:paraId="16F9BB2E" w14:textId="77777777" w:rsidR="007A3D3F" w:rsidRDefault="007A3D3F" w:rsidP="00910B4B">
      <w:pPr>
        <w:spacing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058E9161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Odličan</w:t>
      </w:r>
      <w:r w:rsidRPr="007A3D3F">
        <w:rPr>
          <w:rFonts w:ascii="Times New Roman" w:hAnsi="Times New Roman" w:cs="Times New Roman"/>
          <w:iCs/>
          <w:sz w:val="24"/>
          <w:szCs w:val="24"/>
        </w:rPr>
        <w:t>- s</w:t>
      </w:r>
      <w:r w:rsidRPr="007A3D3F">
        <w:rPr>
          <w:rFonts w:ascii="Times New Roman" w:hAnsi="Times New Roman" w:cs="Times New Roman"/>
          <w:sz w:val="24"/>
          <w:szCs w:val="24"/>
        </w:rPr>
        <w:t xml:space="preserve">udjeluje u zajedničkoj izvedbi glazbe, usklađuje vlastitu izvedbu s izvedbama drugih učenika, pokazuje ustrajnost i koncentraciju, obogaćuje izvođenje novim izražajnim elementima te vrednuje vlastitu izvedbu, izvedbe drugih i zajedničku izvedbu. </w:t>
      </w:r>
      <w:r w:rsidRPr="007A3D3F">
        <w:rPr>
          <w:rFonts w:ascii="Times New Roman" w:hAnsi="Times New Roman" w:cs="Times New Roman"/>
          <w:iCs/>
          <w:sz w:val="24"/>
          <w:szCs w:val="24"/>
        </w:rPr>
        <w:t>Pjeva/izvodi autorske i tradicijske pjesme iz Hrvatske i svijeta te pritom u potpunosti uvažava pravila kulture pjevanja, intonaciju, ritam i tekst</w:t>
      </w:r>
    </w:p>
    <w:p w14:paraId="496BFC85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Vrlo dobar</w:t>
      </w:r>
      <w:r w:rsidRPr="007A3D3F">
        <w:rPr>
          <w:rFonts w:ascii="Times New Roman" w:hAnsi="Times New Roman" w:cs="Times New Roman"/>
          <w:iCs/>
          <w:sz w:val="24"/>
          <w:szCs w:val="24"/>
        </w:rPr>
        <w:t>- s</w:t>
      </w:r>
      <w:r w:rsidRPr="007A3D3F">
        <w:rPr>
          <w:rFonts w:ascii="Times New Roman" w:hAnsi="Times New Roman" w:cs="Times New Roman"/>
          <w:sz w:val="24"/>
          <w:szCs w:val="24"/>
        </w:rPr>
        <w:t xml:space="preserve">udjeluje u zajedničkoj izvedbi glazbe, usklađuje vlastitu izvedbu s izvedbama. </w:t>
      </w:r>
      <w:r w:rsidRPr="007A3D3F">
        <w:rPr>
          <w:rFonts w:ascii="Times New Roman" w:hAnsi="Times New Roman" w:cs="Times New Roman"/>
          <w:iCs/>
          <w:sz w:val="24"/>
          <w:szCs w:val="24"/>
        </w:rPr>
        <w:t>Pjeva/izvodi autorske i tradicijske pjesme iz Hrvatske i svijeta te pritom uglavnom uvažava pravila kulture pjevanja, intonaciju, ritam i tekst</w:t>
      </w:r>
      <w:r w:rsidRPr="007A3D3F">
        <w:rPr>
          <w:rFonts w:ascii="Times New Roman" w:hAnsi="Times New Roman" w:cs="Times New Roman"/>
          <w:sz w:val="24"/>
          <w:szCs w:val="24"/>
        </w:rPr>
        <w:t xml:space="preserve"> drugih učenika, vrednuje vlastitu izvedbu, izvedbe drugih i zajedničku izvedbu.</w:t>
      </w:r>
    </w:p>
    <w:p w14:paraId="4EC362B1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Dobar - s</w:t>
      </w:r>
      <w:r w:rsidRPr="007A3D3F">
        <w:rPr>
          <w:rFonts w:ascii="Times New Roman" w:hAnsi="Times New Roman" w:cs="Times New Roman"/>
          <w:iCs/>
          <w:sz w:val="24"/>
          <w:szCs w:val="24"/>
        </w:rPr>
        <w:t>udjeluje u zajedničkoj izvedbi te vrednuje zajedničku izvedbu. Pjeva/izvodi autorske i tradicijske pjesme iz Hrvatske i svijeta te pritom djelomično uvažava pravila kulture pjevanja, intonaciju, ritam i tekst</w:t>
      </w:r>
    </w:p>
    <w:p w14:paraId="38ADFB1D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Dovoljan</w:t>
      </w:r>
      <w:r w:rsidRPr="007A3D3F">
        <w:rPr>
          <w:rFonts w:ascii="Times New Roman" w:hAnsi="Times New Roman" w:cs="Times New Roman"/>
          <w:iCs/>
          <w:sz w:val="24"/>
          <w:szCs w:val="24"/>
        </w:rPr>
        <w:t>– sudjeluje u zajedničkoj izvedbi uz veliki poticaj učitelja. Pjeva/izvodi autorske i tradicijske pjesme iz Hrvatske  i svijeta vrlo teško, nezainteresirano i uz veliku pomoć učitelja</w:t>
      </w:r>
    </w:p>
    <w:p w14:paraId="05876713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Nedovoljan</w:t>
      </w:r>
      <w:r w:rsidRPr="007A3D3F">
        <w:rPr>
          <w:rFonts w:ascii="Times New Roman" w:hAnsi="Times New Roman" w:cs="Times New Roman"/>
          <w:iCs/>
          <w:sz w:val="24"/>
          <w:szCs w:val="24"/>
        </w:rPr>
        <w:t>– ne sudjeluje u zajedničkoj izvedbi, odbija rad. Ne želi pjevati, odbija rad.</w:t>
      </w:r>
    </w:p>
    <w:p w14:paraId="3689E7B8" w14:textId="77777777" w:rsidR="007A3D3F" w:rsidRDefault="007A3D3F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</w:p>
    <w:p w14:paraId="638B50F0" w14:textId="77777777" w:rsidR="007A3D3F" w:rsidRPr="00A75008" w:rsidRDefault="007A3D3F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5008">
        <w:rPr>
          <w:rFonts w:ascii="Times New Roman" w:eastAsia="Times New Roman" w:hAnsi="Times New Roman" w:cs="Times New Roman"/>
          <w:b/>
          <w:sz w:val="24"/>
          <w:szCs w:val="24"/>
        </w:rPr>
        <w:t>SLUŠANJE I POZNAVANJE GLAZBE</w:t>
      </w:r>
    </w:p>
    <w:p w14:paraId="72ACF1E2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Odličan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s lakoćom prepoznaje skladbe i skladatelje (12-14), opisuje vlastiti doživljaj</w:t>
      </w:r>
    </w:p>
    <w:p w14:paraId="6FC85E1D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glazbenog djela, razlikuje i vrednuje umjetnički vrijedna djela,sinkretski izražava stavove. Samostalno i sigurno prepoznaje i razlikuje pjevačke glasove u glazbenim </w:t>
      </w:r>
    </w:p>
    <w:p w14:paraId="74CF77D7" w14:textId="77777777" w:rsidR="00A75008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iCs/>
          <w:sz w:val="24"/>
          <w:szCs w:val="24"/>
        </w:rPr>
        <w:t>primjerima i poznaje osnovne značajke svakog glasa. Opaža izvedbenu ulogu pjevačkih glasova.  Učenik poznaje stručnu terminologiju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. prepoznaje glazbalo prema zvuku i izgledu, smješta ga u skupinu glazbala</w:t>
      </w:r>
    </w:p>
    <w:p w14:paraId="5635764E" w14:textId="77777777" w:rsidR="007A3D3F" w:rsidRPr="00A75008" w:rsidRDefault="00A75008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kojoj pripada te zna navesti osnovne značajke pojedinog glazbala. Prepoznaje </w:t>
      </w:r>
      <w:proofErr w:type="spellStart"/>
      <w:r w:rsidRPr="00A75008">
        <w:rPr>
          <w:rFonts w:ascii="Times New Roman" w:hAnsi="Times New Roman" w:cs="Times New Roman"/>
          <w:iCs/>
          <w:sz w:val="24"/>
          <w:szCs w:val="24"/>
        </w:rPr>
        <w:t>instrumentalnesastave</w:t>
      </w:r>
      <w:proofErr w:type="spellEnd"/>
      <w:r w:rsidRPr="00A75008">
        <w:rPr>
          <w:rFonts w:ascii="Times New Roman" w:hAnsi="Times New Roman" w:cs="Times New Roman"/>
          <w:iCs/>
          <w:sz w:val="24"/>
          <w:szCs w:val="24"/>
        </w:rPr>
        <w:t xml:space="preserve"> (gudački kvartet, gudački kvintet, tamburaški sastav), orkestar (gudački, </w:t>
      </w:r>
      <w:proofErr w:type="spellStart"/>
      <w:r w:rsidRPr="00A75008">
        <w:rPr>
          <w:rFonts w:ascii="Times New Roman" w:hAnsi="Times New Roman" w:cs="Times New Roman"/>
          <w:iCs/>
          <w:sz w:val="24"/>
          <w:szCs w:val="24"/>
        </w:rPr>
        <w:t>tamburaški,mandolinski</w:t>
      </w:r>
      <w:proofErr w:type="spellEnd"/>
      <w:r w:rsidRPr="00A75008">
        <w:rPr>
          <w:rFonts w:ascii="Times New Roman" w:hAnsi="Times New Roman" w:cs="Times New Roman"/>
          <w:iCs/>
          <w:sz w:val="24"/>
          <w:szCs w:val="24"/>
        </w:rPr>
        <w:t>). Poznaje izvedbenu ulogu glazbala.</w:t>
      </w:r>
    </w:p>
    <w:p w14:paraId="5C086A46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Vrlo dobar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uz malu  pomoć prepoznaje skladbe ili skladatelje (10-12). djelomično siguran u prepoznavanju glasova i vrsti pjevačkih zborova, djelomično poznaje nazive pjevačkih glasova, ali ne zna značajke svakog glasa. 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djelomično siguran u prepoznavanju glazbala prema zvuku ili izgledu te </w:t>
      </w:r>
      <w:r w:rsidR="00A75008">
        <w:rPr>
          <w:rFonts w:ascii="Times New Roman" w:hAnsi="Times New Roman" w:cs="Times New Roman"/>
          <w:iCs/>
          <w:sz w:val="24"/>
          <w:szCs w:val="24"/>
        </w:rPr>
        <w:t>d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jelomično navodi osnovne značajke glazbala. Uglavnom prepoznaje različite instrumentalne sastave i orkestre. Djelomično poznaje izvedbenu ulogu glazbala</w:t>
      </w:r>
    </w:p>
    <w:p w14:paraId="49E1D466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Dobar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poznaje 3-10 skladbi. Razlikuje duboke, srednje visoke i visoke muške i ženske pjevačke glasove u solističkim i skupnim izvedbama.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Opisuje zvuk i izgled većine gudačkih i </w:t>
      </w:r>
      <w:proofErr w:type="spellStart"/>
      <w:r w:rsidR="00A75008" w:rsidRPr="00A75008">
        <w:rPr>
          <w:rFonts w:ascii="Times New Roman" w:hAnsi="Times New Roman" w:cs="Times New Roman"/>
          <w:iCs/>
          <w:sz w:val="24"/>
          <w:szCs w:val="24"/>
        </w:rPr>
        <w:t>trzalačkih</w:t>
      </w:r>
      <w:proofErr w:type="spellEnd"/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glazbala te ih pridružuje odgovarajućoj skupini. Razlikuje instrumentalne sastave i orkestre</w:t>
      </w:r>
    </w:p>
    <w:p w14:paraId="779E2624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Dovoljan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otežano uz asocijacije prepoznaje samo dijelove neke skladbe. Znanje primjenjuje djelomično samo na osnovnoj na razini prepoznavanja (m/ž)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. Znanje o glazbalima primjenjuje djelomično, razumije, ali ne zna obrazložiti.</w:t>
      </w:r>
    </w:p>
    <w:p w14:paraId="092A3229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Nedovoljan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uopće ne prepoznaje skladbe niti skladatelje i ne pokazuje i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nteres za iste</w:t>
      </w:r>
      <w:r w:rsidRPr="00A75008">
        <w:rPr>
          <w:rFonts w:ascii="Times New Roman" w:hAnsi="Times New Roman" w:cs="Times New Roman"/>
          <w:iCs/>
          <w:sz w:val="24"/>
          <w:szCs w:val="24"/>
        </w:rPr>
        <w:t>,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odbija rad. 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N</w:t>
      </w:r>
      <w:r w:rsidRPr="00A75008">
        <w:rPr>
          <w:rFonts w:ascii="Times New Roman" w:hAnsi="Times New Roman" w:cs="Times New Roman"/>
          <w:iCs/>
          <w:sz w:val="24"/>
          <w:szCs w:val="24"/>
        </w:rPr>
        <w:t>e zna niti nabrojati  glasove uz pomoć učitelja, ne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razlikuje ni osnovno(m/ž). Ne prepoznaje glazbala ni slušno ni vizualno , nezainteresiran, ni uz pomoć  ne dolazi do rezultata</w:t>
      </w:r>
    </w:p>
    <w:p w14:paraId="32D304C5" w14:textId="77777777" w:rsidR="007A3D3F" w:rsidRPr="007A3D3F" w:rsidRDefault="007A3D3F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46AC40B" w14:textId="77777777" w:rsidR="007A3D3F" w:rsidRDefault="007A3D3F" w:rsidP="007A3D3F">
      <w:pPr>
        <w:ind w:right="-828"/>
        <w:rPr>
          <w:iCs/>
        </w:rPr>
      </w:pPr>
    </w:p>
    <w:p w14:paraId="6EEFC8F6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>6. RAZRED</w:t>
      </w:r>
    </w:p>
    <w:p w14:paraId="7FFD85F1" w14:textId="77777777" w:rsidR="002D2DAE" w:rsidRDefault="007728E1" w:rsidP="00910B4B">
      <w:pPr>
        <w:spacing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3C086311" w14:textId="0AF18338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</w:t>
      </w:r>
      <w:r w:rsidR="00953A8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sposobnosti,motiviran za rad,izrazito</w:t>
      </w:r>
      <w:r w:rsidR="007A3D3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aktivan, </w:t>
      </w:r>
    </w:p>
    <w:p w14:paraId="28CD4809" w14:textId="1EBFBC12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intonacija i ritam pomalo ne</w:t>
      </w:r>
      <w:r w:rsidR="00953A8F">
        <w:rPr>
          <w:rFonts w:ascii="Times New Roman" w:eastAsia="Times New Roman" w:hAnsi="Times New Roman" w:cs="Times New Roman"/>
          <w:sz w:val="24"/>
        </w:rPr>
        <w:t>sigurn</w:t>
      </w:r>
      <w:r>
        <w:rPr>
          <w:rFonts w:ascii="Times New Roman" w:eastAsia="Times New Roman" w:hAnsi="Times New Roman" w:cs="Times New Roman"/>
          <w:sz w:val="24"/>
        </w:rPr>
        <w:t>i, interes za rad promjenjiv,ponekad potreban poticaj,prihvaća savjet i suradnju, uz malu pomoć nastavnika vrlo dobro izvodi zadani glazbeni primjer</w:t>
      </w:r>
    </w:p>
    <w:p w14:paraId="66515856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dobre,interes slabiji,potreban stalan poticaj,uz pomoć nastavnika</w:t>
      </w:r>
    </w:p>
    <w:p w14:paraId="59B6B7A1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pjeva zadani primjer</w:t>
      </w:r>
    </w:p>
    <w:p w14:paraId="51AF73E7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lastRenderedPageBreak/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 nezainteresiran,ne uključuje se ni na poticaj učitelja,slabih sposobnosti,</w:t>
      </w:r>
    </w:p>
    <w:p w14:paraId="52FE4BA5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potrebna stalna kontrola učitelja</w:t>
      </w:r>
    </w:p>
    <w:p w14:paraId="00A8D3E9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 odbija rad ,pri tome ometa druge</w:t>
      </w:r>
    </w:p>
    <w:p w14:paraId="67D63263" w14:textId="77777777" w:rsidR="002D2DAE" w:rsidRDefault="002D2DAE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</w:p>
    <w:p w14:paraId="1F57E845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0A76580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 lakoćom prepoznaje naziv skladbe i skladatelja, prepoznaje glazbalo prema zvuku i izgledu, zna kojoj skupini glazbala pripada, zna navesti osnovne značajke pojedinog glazbala. Samostalno i sigurno prepoznaje pjevačke glasove na glazbenim primjerima i poznaje osnovne značajke svakog glasa. Samostalno prepoznaje oblik ili vrstu na glazbenom primjeru </w:t>
      </w:r>
    </w:p>
    <w:p w14:paraId="791B46B9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uz malu  pomoć prepoznaje naziv sklade ili skladatelja, djelomično siguran u prepoznavanju glazbala prema zvuku ili izgledu. Djelomično siguran u prepoznavanju glasova, ali ne zna značajke  Prepoznaje glazbeni oblik ili vrstu uz malu pomoć </w:t>
      </w:r>
    </w:p>
    <w:p w14:paraId="26752D08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prepoznaje glazbu, ali ne zna naziv skladbe i skladatelja, potrebna mu je pomoć prilikom prepoznavanja glazbala. Potrebna mu je pomoć prilikom prepoznavanja glasova. Otežano prepoznaje glazbene oblike i vrste. </w:t>
      </w:r>
    </w:p>
    <w:p w14:paraId="784D4F1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 xml:space="preserve">- Dovoljan: </w:t>
      </w:r>
      <w:r>
        <w:rPr>
          <w:rFonts w:ascii="Times New Roman" w:eastAsia="Times New Roman" w:hAnsi="Times New Roman" w:cs="Times New Roman"/>
          <w:sz w:val="24"/>
        </w:rPr>
        <w:t>otežano uz asocijacije prepoznaje samo dijelove neke skladbe, znanje primjenjuje djelomično, razumije, ali ne zna obrazložiti. Potreban mu je stalan nadzor, uglavnom ne prepoznaje oblike i vrste, uglavnom ne prepoznaje pjevačke glasove.</w:t>
      </w:r>
    </w:p>
    <w:p w14:paraId="48E1091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ne prepoznaje naziv skladbe niti skladatelja i ne pokazuje interes za iste, ne prepoznaje glazbala ni pjevačke glasove, ne pokazuje interes za ista. Ne prepoznaje oblike ni vrste, ne pokazuje volju i interes   </w:t>
      </w:r>
    </w:p>
    <w:p w14:paraId="7C2787DB" w14:textId="77777777" w:rsidR="002D2DAE" w:rsidRDefault="002D2DAE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</w:p>
    <w:p w14:paraId="13F2E4D1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1DB57581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4C4DE5B5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30B8B9C9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0047047B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1393D319" w14:textId="39BC1A3A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>7. RAZRED</w:t>
      </w:r>
    </w:p>
    <w:p w14:paraId="29162732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51EA7D15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 motiviran za rad,izrazito aktivan</w:t>
      </w:r>
    </w:p>
    <w:p w14:paraId="2BCD7941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 xml:space="preserve">- Vrlo dobar: </w:t>
      </w:r>
      <w:r>
        <w:rPr>
          <w:rFonts w:ascii="Times New Roman" w:eastAsia="Times New Roman" w:hAnsi="Times New Roman" w:cs="Times New Roman"/>
          <w:sz w:val="24"/>
        </w:rPr>
        <w:t>interes za rad promjenjiv, intonacija i ritam pomalo nesigurni, ponekad potreban poticaj, prihvaća savjet i suradnju</w:t>
      </w:r>
    </w:p>
    <w:p w14:paraId="04B1784D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 interes slabiji,potreban stalan poticaj,uz pomoć nastavnika</w:t>
      </w:r>
    </w:p>
    <w:p w14:paraId="2760D29A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pjeva zadani primjer</w:t>
      </w:r>
    </w:p>
    <w:p w14:paraId="487C335D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 nezainteresiran, ne uključuje se ni na poticaj učitelja, slabih sposobnosti,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potrebna stalna kontrola učitelja</w:t>
      </w:r>
    </w:p>
    <w:p w14:paraId="5FCB5352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odbija rad, pri tome ometa druge</w:t>
      </w:r>
    </w:p>
    <w:p w14:paraId="16485725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7043DE8F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 lakoćom prepoznaje naziv skladbe i skladatelja, prepoznaje glazbalo prema zvuku i izgledu, zna kojoj skupini glazbala pripada, zna navesti osnovne značajke pojedinog glazbala. Samostalno i sigurno prepoznaje pjevačke glasove na glazbenim primjerima i poznaje osnovne značajke svakog glasa. Samostalno prepoznaje oblik ili vrstu na glazbenom primjeru </w:t>
      </w:r>
    </w:p>
    <w:p w14:paraId="76BE1606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uz malu  pomoć prepoznaje naziv sklade ili skladatelja, djelomično siguran u prepoznavanju glazbala prema zvuku ili izgledu. Djelomično siguran u prepoznavanju glasova, ali ne zna značajke  Prepoznaje glazbeni oblik ili vrstu uz malu pomoć </w:t>
      </w:r>
    </w:p>
    <w:p w14:paraId="755FCA9B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prepoznaje glazbu, ali ne zna naziv skladbe i skladatelja, potrebna mu je pomoć prilikom prepoznavanja glazbala. Potrebna mu je pomoć prilikom prepoznavanja glasova. Otežano prepoznaje glazbene oblike i vrste. </w:t>
      </w:r>
    </w:p>
    <w:p w14:paraId="76EC81D5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otežano uz asocijacije prepoznaje samo dijelove neke skladbe, znanje primjenjuje djelomično, razumije, ali ne zna obrazložiti. Potreban mu je stalan nadzor, uglavnom ne prepoznaje oblike i vrste, uglavnom ne prepoznaje pjevačke glasove.</w:t>
      </w:r>
    </w:p>
    <w:p w14:paraId="6A3DCD60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lastRenderedPageBreak/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ne prepoznaje naziv skladbe niti skladatelja i ne pokazuje interes za iste, ne prepoznaje glazbala ni pjevačke glasove, ne pokazuje interes za ista. Ne prepoznaje oblike ni vrste, ne pokazuje volju i interes   </w:t>
      </w:r>
    </w:p>
    <w:p w14:paraId="5FFCC599" w14:textId="77777777" w:rsidR="002D2DAE" w:rsidRDefault="002D2DAE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</w:p>
    <w:p w14:paraId="2C1A657B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>8. RAZRED</w:t>
      </w:r>
    </w:p>
    <w:p w14:paraId="0BB3E811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0FDA997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sposobnosti,motiviran za rad,izrazito aktivan</w:t>
      </w:r>
    </w:p>
    <w:p w14:paraId="503F048F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intonacija i ritam pomalo nesigurni, interes za rad promjenjiv, ponekad potreban poticaj, prihvaća savjet i suradnju</w:t>
      </w:r>
    </w:p>
    <w:p w14:paraId="1C9ECBFA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dobre,interes slabiji,potreban stalan poticaj,uz pomoć nastavnika pjeva zadani primjer</w:t>
      </w:r>
    </w:p>
    <w:p w14:paraId="1303EA2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nezainteresiran, ne uključuje se ni na poticaj učitelja, slabih sposobnosti,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potrebna stalna kontrola učitelja</w:t>
      </w:r>
    </w:p>
    <w:p w14:paraId="183978D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odbija rad ,pri tome ometa druge</w:t>
      </w:r>
    </w:p>
    <w:p w14:paraId="6FDE6257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416F9C51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 lakoćom prepoznaje naziv skladbe i skladatelja, prepoznaje glazbalo prema zvuku i izgledu, zna kojoj skupini glazbala pripada, zna navesti osnovne značajke pojedinog glazbala. Samostalno i sigurno prepoznaje pjevačke glasove na glazbenim primjerima i poznaje osnovne značajke svakog glasa. Samostalno prepoznaje oblik ili vrstu na glazbenom primjeru. Učenik prepoznaje osnovne značajke stilskog razdoblja, može samostalno svako stilsko razdoblje definirati uz glazbeni primjer.</w:t>
      </w:r>
    </w:p>
    <w:p w14:paraId="71CC9AE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uz malu  pomoć prepoznaje naziv sklade ili skladatelja, djelomično siguran u prepoznavanju glazbala prema zvuku ili izgledu. Djelomično siguran u prepoznavanju glasova, ali ne zna značajke. Prepoznaje glazbeni oblik ili vrstu uz malu pomoć. Učenik prepoznaje osnovne značajke stilskog razdoblja uz manju pomoć učitelja,definira djelomično uz glazbeni primjer </w:t>
      </w:r>
    </w:p>
    <w:p w14:paraId="515E803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prepoznaje glazbu, ali ne zna naziv skladbe i skladatelja, potrebna mu je pomoć prilikom prepoznavanja glazbala. Potrebna mu je pomoć prilikom prepoznavanja glasova. Otežano prepoznaje </w:t>
      </w:r>
      <w:r>
        <w:rPr>
          <w:rFonts w:ascii="Times New Roman" w:eastAsia="Times New Roman" w:hAnsi="Times New Roman" w:cs="Times New Roman"/>
          <w:sz w:val="24"/>
        </w:rPr>
        <w:lastRenderedPageBreak/>
        <w:t>glazbene oblike i vrste. Samo uz pomoć nastavnika prepoznaje značajke stilskog razdoblja, uz pomoć učitelja može definirati pojam, pokazuje zainteresiranost i ulaže trud</w:t>
      </w:r>
    </w:p>
    <w:p w14:paraId="31693C42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otežano uz asocijacije prepoznaje samo dijelove neke skladbe, znanje primjenjuje djelomično, razumije, ali ne zna obrazložiti. Potreban mu je stalan nadzor, uglavnom ne prepoznaje oblike i vrste, uglavnom ne prepoznaje pjevačke glasove. Učenik ne prepoznaje značajke stilskog razdoblja ni uz pomoć učitelja ali pokazuje interes.</w:t>
      </w:r>
    </w:p>
    <w:p w14:paraId="2D39830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ne prepoznaje naziv skladbe niti skladatelja i ne pokazuje interes za iste, ne prepoznaje glazbala ni pjevačke glasove, ne pokazuje interes za ista. Ne prepoznaje oblike ni vrste, ne pokazuje volju i interes. Učenik ne prepoznaje značajke stilskog razdoblja i ne pokazuje interes.</w:t>
      </w:r>
    </w:p>
    <w:p w14:paraId="1263545F" w14:textId="77777777" w:rsidR="002D2DAE" w:rsidRDefault="002D2DAE" w:rsidP="00910B4B">
      <w:pPr>
        <w:spacing w:line="360" w:lineRule="auto"/>
        <w:ind w:right="-828"/>
        <w:rPr>
          <w:rFonts w:ascii="Arial" w:eastAsia="Arial" w:hAnsi="Arial" w:cs="Arial"/>
        </w:rPr>
      </w:pPr>
    </w:p>
    <w:p w14:paraId="07A86AED" w14:textId="77777777" w:rsidR="002D2DAE" w:rsidRDefault="002D2DAE">
      <w:pPr>
        <w:ind w:right="-828"/>
        <w:rPr>
          <w:rFonts w:ascii="Arial" w:eastAsia="Arial" w:hAnsi="Arial" w:cs="Arial"/>
        </w:rPr>
      </w:pPr>
    </w:p>
    <w:p w14:paraId="631AB23B" w14:textId="77777777" w:rsidR="002D2DAE" w:rsidRDefault="002D2DAE">
      <w:pPr>
        <w:ind w:right="-828"/>
        <w:rPr>
          <w:rFonts w:ascii="Arial" w:eastAsia="Arial" w:hAnsi="Arial" w:cs="Arial"/>
          <w:b/>
          <w:sz w:val="28"/>
        </w:rPr>
      </w:pPr>
    </w:p>
    <w:p w14:paraId="12345AC0" w14:textId="77777777" w:rsidR="002D2DAE" w:rsidRDefault="002D2DAE">
      <w:pPr>
        <w:ind w:right="-828"/>
        <w:rPr>
          <w:rFonts w:ascii="Arial" w:eastAsia="Arial" w:hAnsi="Arial" w:cs="Arial"/>
          <w:b/>
          <w:sz w:val="28"/>
        </w:rPr>
      </w:pPr>
    </w:p>
    <w:p w14:paraId="7D8A3F01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3B9FFF9A" w14:textId="77777777" w:rsidR="002D2DAE" w:rsidRDefault="002D2DAE">
      <w:pPr>
        <w:ind w:right="-828"/>
        <w:rPr>
          <w:rFonts w:ascii="Arial" w:eastAsia="Arial" w:hAnsi="Arial" w:cs="Arial"/>
        </w:rPr>
      </w:pPr>
    </w:p>
    <w:p w14:paraId="041D828D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7B261943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7FA40876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52E59113" w14:textId="77777777" w:rsidR="002D2DAE" w:rsidRDefault="002D2DAE">
      <w:pPr>
        <w:ind w:right="-828"/>
        <w:rPr>
          <w:rFonts w:ascii="Arial" w:eastAsia="Arial" w:hAnsi="Arial" w:cs="Arial"/>
          <w:b/>
          <w:sz w:val="28"/>
        </w:rPr>
      </w:pPr>
    </w:p>
    <w:p w14:paraId="4BFB69A2" w14:textId="77777777" w:rsidR="002D2DAE" w:rsidRDefault="002D2DAE">
      <w:pPr>
        <w:rPr>
          <w:rFonts w:ascii="Arial" w:eastAsia="Arial" w:hAnsi="Arial" w:cs="Arial"/>
          <w:sz w:val="28"/>
        </w:rPr>
      </w:pPr>
    </w:p>
    <w:sectPr w:rsidR="002D2DAE" w:rsidSect="00F45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DAE"/>
    <w:rsid w:val="002A48A0"/>
    <w:rsid w:val="002D2DAE"/>
    <w:rsid w:val="005A614B"/>
    <w:rsid w:val="007728E1"/>
    <w:rsid w:val="007A3D3F"/>
    <w:rsid w:val="00910B4B"/>
    <w:rsid w:val="00925F46"/>
    <w:rsid w:val="00953A8F"/>
    <w:rsid w:val="00A75008"/>
    <w:rsid w:val="00B630A5"/>
    <w:rsid w:val="00C82A3B"/>
    <w:rsid w:val="00C857EE"/>
    <w:rsid w:val="00F22EC7"/>
    <w:rsid w:val="00F4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E514"/>
  <w15:docId w15:val="{7A1A7ABE-AE0F-4BCA-9094-67E09135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AE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1618</Words>
  <Characters>9223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vedran cavic</cp:lastModifiedBy>
  <cp:revision>4</cp:revision>
  <dcterms:created xsi:type="dcterms:W3CDTF">2024-09-12T13:08:00Z</dcterms:created>
  <dcterms:modified xsi:type="dcterms:W3CDTF">2026-09-09T17:05:00Z</dcterms:modified>
</cp:coreProperties>
</file>