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990" w:rsidRDefault="00CA0FC9">
      <w:r>
        <w:t xml:space="preserve">Kriteriji i elementi vrednovanja </w:t>
      </w:r>
    </w:p>
    <w:p w:rsidR="00CA0FC9" w:rsidRDefault="00CA0FC9"/>
    <w:tbl>
      <w:tblPr>
        <w:tblW w:w="15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12"/>
        <w:gridCol w:w="10238"/>
      </w:tblGrid>
      <w:tr w:rsidR="00CA0FC9" w:rsidRPr="002203A6" w:rsidTr="006C2E13">
        <w:trPr>
          <w:trHeight w:val="558"/>
        </w:trPr>
        <w:tc>
          <w:tcPr>
            <w:tcW w:w="4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0FC9" w:rsidRDefault="00CA0FC9" w:rsidP="006C2E13">
            <w:pPr>
              <w:spacing w:after="0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A0FC9" w:rsidRPr="005B61A2" w:rsidRDefault="00CA0FC9" w:rsidP="006C2E13">
            <w:pPr>
              <w:spacing w:after="0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>Elementi vrednovanja su:</w:t>
            </w:r>
          </w:p>
          <w:p w:rsidR="00CA0FC9" w:rsidRPr="005B61A2" w:rsidRDefault="00CA0FC9" w:rsidP="00CA0FC9">
            <w:pPr>
              <w:numPr>
                <w:ilvl w:val="0"/>
                <w:numId w:val="4"/>
              </w:numPr>
              <w:spacing w:after="0" w:line="276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>usvojenost znanja</w:t>
            </w:r>
          </w:p>
          <w:p w:rsidR="00CA0FC9" w:rsidRPr="005B61A2" w:rsidRDefault="00CA0FC9" w:rsidP="00CA0FC9">
            <w:pPr>
              <w:numPr>
                <w:ilvl w:val="0"/>
                <w:numId w:val="4"/>
              </w:numPr>
              <w:spacing w:after="0" w:line="276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>rješavanje problema</w:t>
            </w:r>
          </w:p>
          <w:p w:rsidR="00CA0FC9" w:rsidRDefault="00CA0FC9" w:rsidP="00CA0FC9">
            <w:pPr>
              <w:numPr>
                <w:ilvl w:val="0"/>
                <w:numId w:val="4"/>
              </w:numPr>
              <w:spacing w:after="0" w:line="276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>digitalni sadržaji i suradnja</w:t>
            </w:r>
          </w:p>
          <w:p w:rsidR="00CA0FC9" w:rsidRPr="005B61A2" w:rsidRDefault="00CA0FC9" w:rsidP="006C2E13">
            <w:pPr>
              <w:spacing w:after="0"/>
              <w:ind w:left="720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1023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0FC9" w:rsidRDefault="00CA0FC9" w:rsidP="006C2E13">
            <w:pPr>
              <w:shd w:val="clear" w:color="auto" w:fill="FFFFFF"/>
              <w:spacing w:after="0"/>
              <w:rPr>
                <w:rFonts w:asciiTheme="majorHAnsi" w:eastAsia="Nunito" w:hAnsiTheme="majorHAnsi" w:cstheme="majorHAnsi"/>
                <w:b/>
                <w:color w:val="231F20"/>
                <w:sz w:val="18"/>
                <w:szCs w:val="20"/>
              </w:rPr>
            </w:pPr>
          </w:p>
          <w:p w:rsidR="00CA0FC9" w:rsidRPr="005B61A2" w:rsidRDefault="00CA0FC9" w:rsidP="006C2E13">
            <w:pPr>
              <w:shd w:val="clear" w:color="auto" w:fill="FFFFFF"/>
              <w:spacing w:after="0"/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b/>
                <w:color w:val="231F20"/>
                <w:sz w:val="18"/>
                <w:szCs w:val="20"/>
              </w:rPr>
              <w:t>Metode i tehnike vrednovanja naučenog u Informatici:</w:t>
            </w:r>
          </w:p>
          <w:p w:rsidR="00CA0FC9" w:rsidRPr="005B61A2" w:rsidRDefault="00CA0FC9" w:rsidP="006C2E13">
            <w:pPr>
              <w:shd w:val="clear" w:color="auto" w:fill="FFFFFF"/>
              <w:spacing w:after="0"/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</w:pPr>
          </w:p>
          <w:p w:rsidR="00CA0FC9" w:rsidRPr="005B61A2" w:rsidRDefault="00CA0FC9" w:rsidP="00CA0FC9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ind w:left="425"/>
              <w:rPr>
                <w:rFonts w:asciiTheme="majorHAnsi" w:hAnsiTheme="majorHAnsi" w:cstheme="majorHAnsi"/>
                <w:color w:val="231F20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231F20"/>
                <w:sz w:val="18"/>
                <w:szCs w:val="20"/>
              </w:rPr>
              <w:t>u</w:t>
            </w:r>
            <w:r w:rsidRPr="005B61A2">
              <w:rPr>
                <w:rFonts w:asciiTheme="majorHAnsi" w:eastAsia="Nunito" w:hAnsiTheme="majorHAnsi" w:cstheme="majorHAnsi"/>
                <w:b/>
                <w:color w:val="231F20"/>
                <w:sz w:val="18"/>
                <w:szCs w:val="20"/>
              </w:rPr>
              <w:t xml:space="preserve">smene provjere znanja </w:t>
            </w:r>
          </w:p>
          <w:p w:rsidR="00CA0FC9" w:rsidRPr="005B61A2" w:rsidRDefault="00CA0FC9" w:rsidP="00CA0FC9">
            <w:pPr>
              <w:numPr>
                <w:ilvl w:val="0"/>
                <w:numId w:val="2"/>
              </w:numPr>
              <w:shd w:val="clear" w:color="auto" w:fill="FFFFFF"/>
              <w:spacing w:after="0" w:line="276" w:lineRule="auto"/>
              <w:ind w:left="708"/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  <w:t>provode se po potrebi i traju maksimalno 10 minuta po učeniku</w:t>
            </w:r>
          </w:p>
          <w:p w:rsidR="00CA0FC9" w:rsidRPr="005B61A2" w:rsidRDefault="00CA0FC9" w:rsidP="00CA0FC9">
            <w:pPr>
              <w:numPr>
                <w:ilvl w:val="0"/>
                <w:numId w:val="2"/>
              </w:numPr>
              <w:shd w:val="clear" w:color="auto" w:fill="FFFFFF"/>
              <w:spacing w:after="0" w:line="276" w:lineRule="auto"/>
              <w:ind w:left="708"/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  <w:t>o</w:t>
            </w: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>blici usmenog provjeravanja su: odgovaranje na pitanja, individualni ili grupni razgovor te samostalno izlaganje na računalu ili ploči</w:t>
            </w:r>
          </w:p>
          <w:p w:rsidR="00CA0FC9" w:rsidRPr="005B61A2" w:rsidRDefault="00CA0FC9" w:rsidP="00CA0FC9">
            <w:pPr>
              <w:numPr>
                <w:ilvl w:val="0"/>
                <w:numId w:val="2"/>
              </w:numPr>
              <w:shd w:val="clear" w:color="auto" w:fill="FFFFFF"/>
              <w:spacing w:after="0" w:line="276" w:lineRule="auto"/>
              <w:ind w:left="708"/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  <w:t>u</w:t>
            </w: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koliko učenik kroz nastavni sat točno i često odgovara na postavljena pitanja može također biti ocijenjen. </w:t>
            </w:r>
          </w:p>
          <w:p w:rsidR="00CA0FC9" w:rsidRPr="005B61A2" w:rsidRDefault="00CA0FC9" w:rsidP="00CA0FC9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ind w:left="425"/>
              <w:rPr>
                <w:rFonts w:asciiTheme="majorHAnsi" w:hAnsiTheme="majorHAnsi" w:cstheme="majorHAnsi"/>
                <w:color w:val="231F20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b/>
                <w:color w:val="231F20"/>
                <w:sz w:val="18"/>
                <w:szCs w:val="20"/>
              </w:rPr>
              <w:t>provjere znanja na računalu,</w:t>
            </w:r>
            <w:r w:rsidRPr="005B61A2"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  <w:t xml:space="preserve"> uporaba</w:t>
            </w:r>
            <w:r w:rsidRPr="005B61A2">
              <w:rPr>
                <w:rFonts w:asciiTheme="majorHAnsi" w:eastAsia="Nunito" w:hAnsiTheme="majorHAnsi" w:cstheme="majorHAnsi"/>
                <w:b/>
                <w:color w:val="231F20"/>
                <w:sz w:val="18"/>
                <w:szCs w:val="20"/>
              </w:rPr>
              <w:t xml:space="preserve"> online provjera </w:t>
            </w:r>
            <w:r w:rsidRPr="005B61A2"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  <w:t xml:space="preserve">ili </w:t>
            </w:r>
            <w:r w:rsidRPr="005B61A2">
              <w:rPr>
                <w:rFonts w:asciiTheme="majorHAnsi" w:eastAsia="Nunito" w:hAnsiTheme="majorHAnsi" w:cstheme="majorHAnsi"/>
                <w:b/>
                <w:color w:val="231F20"/>
                <w:sz w:val="18"/>
                <w:szCs w:val="20"/>
              </w:rPr>
              <w:t>pisanih provjera znanja</w:t>
            </w:r>
          </w:p>
          <w:p w:rsidR="00CA0FC9" w:rsidRPr="005B61A2" w:rsidRDefault="00CA0FC9" w:rsidP="00CA0FC9">
            <w:pPr>
              <w:numPr>
                <w:ilvl w:val="0"/>
                <w:numId w:val="1"/>
              </w:numPr>
              <w:shd w:val="clear" w:color="auto" w:fill="FFFFFF"/>
              <w:spacing w:after="0" w:line="276" w:lineRule="auto"/>
              <w:ind w:left="708"/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>zadaci otvorenog i zatvorenog tipa (kratki odgovor, dopunjavanje, alternativni izbor, višestruki izbor, povezivanje), jednostavni računski zadaci, skiciranje, referati, seminari i sl.</w:t>
            </w:r>
          </w:p>
          <w:p w:rsidR="00CA0FC9" w:rsidRPr="005B61A2" w:rsidRDefault="00CA0FC9" w:rsidP="00CA0FC9">
            <w:pPr>
              <w:numPr>
                <w:ilvl w:val="0"/>
                <w:numId w:val="1"/>
              </w:numPr>
              <w:shd w:val="clear" w:color="auto" w:fill="FFFFFF"/>
              <w:spacing w:after="0" w:line="276" w:lineRule="auto"/>
              <w:ind w:left="708"/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>provode se nakon obrađenih nastavnih jedinica i/ili cjelina ukoliko učitelj smatra da su potrebne prema sljedećim kriterijima:</w:t>
            </w:r>
          </w:p>
          <w:p w:rsidR="00CA0FC9" w:rsidRPr="005B61A2" w:rsidRDefault="00CA0FC9" w:rsidP="006C2E13">
            <w:pPr>
              <w:shd w:val="clear" w:color="auto" w:fill="FFFFFF"/>
              <w:spacing w:after="0"/>
              <w:ind w:left="3118" w:hanging="360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>90%-100%    ocjena odličan (5)</w:t>
            </w:r>
          </w:p>
          <w:p w:rsidR="00CA0FC9" w:rsidRPr="005B61A2" w:rsidRDefault="00CA0FC9" w:rsidP="006C2E13">
            <w:pPr>
              <w:shd w:val="clear" w:color="auto" w:fill="FFFFFF"/>
              <w:spacing w:after="0"/>
              <w:ind w:left="3118" w:hanging="360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>75% - 89%    ocjena vrlo dobar (4)</w:t>
            </w:r>
          </w:p>
          <w:p w:rsidR="00CA0FC9" w:rsidRPr="005B61A2" w:rsidRDefault="00CA0FC9" w:rsidP="006C2E13">
            <w:pPr>
              <w:shd w:val="clear" w:color="auto" w:fill="FFFFFF"/>
              <w:spacing w:after="0"/>
              <w:ind w:left="3118" w:hanging="360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>65% - 74%    ocjena dobar (3)</w:t>
            </w:r>
          </w:p>
          <w:p w:rsidR="00CA0FC9" w:rsidRPr="005B61A2" w:rsidRDefault="00CA0FC9" w:rsidP="006C2E13">
            <w:pPr>
              <w:shd w:val="clear" w:color="auto" w:fill="FFFFFF"/>
              <w:spacing w:after="0"/>
              <w:ind w:left="3118" w:hanging="360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>50% - 64%    ocjena dovoljan (2)</w:t>
            </w:r>
          </w:p>
          <w:p w:rsidR="00CA0FC9" w:rsidRPr="005B61A2" w:rsidRDefault="00CA0FC9" w:rsidP="006C2E13">
            <w:pPr>
              <w:shd w:val="clear" w:color="auto" w:fill="FFFFFF"/>
              <w:spacing w:after="0"/>
              <w:ind w:left="3118" w:hanging="360"/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>0% - 49%      ocjena nedovoljan (1)</w:t>
            </w:r>
          </w:p>
          <w:p w:rsidR="00CA0FC9" w:rsidRPr="005B61A2" w:rsidRDefault="00CA0FC9" w:rsidP="006C2E13">
            <w:pPr>
              <w:shd w:val="clear" w:color="auto" w:fill="FFFFFF"/>
              <w:spacing w:after="0"/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</w:pPr>
          </w:p>
          <w:p w:rsidR="00CA0FC9" w:rsidRPr="005B61A2" w:rsidRDefault="00CA0FC9" w:rsidP="00CA0FC9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ind w:left="425"/>
              <w:rPr>
                <w:rFonts w:asciiTheme="majorHAnsi" w:hAnsiTheme="majorHAnsi" w:cstheme="majorHAnsi"/>
                <w:color w:val="231F20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b/>
                <w:color w:val="231F20"/>
                <w:sz w:val="18"/>
                <w:szCs w:val="20"/>
              </w:rPr>
              <w:t>e-</w:t>
            </w:r>
            <w:proofErr w:type="spellStart"/>
            <w:r w:rsidRPr="005B61A2">
              <w:rPr>
                <w:rFonts w:asciiTheme="majorHAnsi" w:eastAsia="Nunito" w:hAnsiTheme="majorHAnsi" w:cstheme="majorHAnsi"/>
                <w:b/>
                <w:color w:val="231F20"/>
                <w:sz w:val="18"/>
                <w:szCs w:val="20"/>
              </w:rPr>
              <w:t>portfolio</w:t>
            </w:r>
            <w:proofErr w:type="spellEnd"/>
            <w:r w:rsidRPr="005B61A2"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  <w:t xml:space="preserve"> – vrednuju se pojedini radovi prema zadanim ishodima učenja te napredovanje učenika tijekom školske godine</w:t>
            </w:r>
          </w:p>
          <w:p w:rsidR="00CA0FC9" w:rsidRPr="00884044" w:rsidRDefault="00CA0FC9" w:rsidP="00CA0FC9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ind w:left="425"/>
              <w:rPr>
                <w:rFonts w:asciiTheme="majorHAnsi" w:hAnsiTheme="majorHAnsi" w:cstheme="majorHAnsi"/>
                <w:color w:val="231F20"/>
              </w:rPr>
            </w:pPr>
            <w:r w:rsidRPr="005B61A2">
              <w:rPr>
                <w:rFonts w:asciiTheme="majorHAnsi" w:eastAsia="Nunito" w:hAnsiTheme="majorHAnsi" w:cstheme="majorHAnsi"/>
                <w:b/>
                <w:color w:val="231F20"/>
                <w:sz w:val="18"/>
                <w:szCs w:val="20"/>
              </w:rPr>
              <w:t>učenički projekti</w:t>
            </w:r>
            <w:r w:rsidRPr="005B61A2">
              <w:rPr>
                <w:rFonts w:asciiTheme="majorHAnsi" w:eastAsia="Nunito" w:hAnsiTheme="majorHAnsi" w:cstheme="majorHAnsi"/>
                <w:color w:val="231F20"/>
                <w:sz w:val="18"/>
                <w:szCs w:val="20"/>
              </w:rPr>
              <w:t xml:space="preserve"> – vrednuje se sudjelovanje učenika, razine aktivnosti, komunikacije i suradnje, projektna dokumentacija te krajnji rezultati projekta i njihovo predstavljanje. </w:t>
            </w:r>
            <w:r w:rsidRPr="005B61A2">
              <w:rPr>
                <w:rFonts w:asciiTheme="majorHAnsi" w:eastAsia="Nunito" w:hAnsiTheme="majorHAnsi" w:cstheme="majorHAnsi"/>
                <w:color w:val="231F20"/>
                <w:sz w:val="18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  <w:p w:rsidR="00CA0FC9" w:rsidRPr="002203A6" w:rsidRDefault="00CA0FC9" w:rsidP="006C2E13">
            <w:pPr>
              <w:shd w:val="clear" w:color="auto" w:fill="FFFFFF"/>
              <w:spacing w:after="0"/>
              <w:rPr>
                <w:rFonts w:asciiTheme="majorHAnsi" w:hAnsiTheme="majorHAnsi" w:cstheme="majorHAnsi"/>
                <w:color w:val="231F20"/>
              </w:rPr>
            </w:pPr>
            <w:r>
              <w:rPr>
                <w:rFonts w:asciiTheme="majorHAnsi" w:hAnsiTheme="majorHAnsi" w:cstheme="majorHAnsi"/>
                <w:color w:val="231F20"/>
                <w:sz w:val="18"/>
              </w:rPr>
              <w:t xml:space="preserve">   5.  u</w:t>
            </w:r>
            <w:r w:rsidRPr="00884044">
              <w:rPr>
                <w:rFonts w:asciiTheme="majorHAnsi" w:hAnsiTheme="majorHAnsi" w:cstheme="majorHAnsi"/>
                <w:color w:val="231F20"/>
                <w:sz w:val="18"/>
              </w:rPr>
              <w:t>poraba online provjera koje su dio unutarnjega ili hibridnoga vrednovanja.</w:t>
            </w:r>
          </w:p>
        </w:tc>
      </w:tr>
      <w:tr w:rsidR="00CA0FC9" w:rsidRPr="002203A6" w:rsidTr="006C2E13">
        <w:trPr>
          <w:trHeight w:val="558"/>
        </w:trPr>
        <w:tc>
          <w:tcPr>
            <w:tcW w:w="4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0FC9" w:rsidRPr="005B61A2" w:rsidRDefault="00CA0FC9" w:rsidP="006C2E13">
            <w:pPr>
              <w:spacing w:after="0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Element </w:t>
            </w:r>
            <w:r w:rsidRPr="00884044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  <w:r w:rsidRPr="005B61A2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 xml:space="preserve"> </w:t>
            </w: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:rsidR="00CA0FC9" w:rsidRPr="005B61A2" w:rsidRDefault="00CA0FC9" w:rsidP="006C2E13">
            <w:pPr>
              <w:spacing w:after="0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A0FC9" w:rsidRPr="005B61A2" w:rsidRDefault="00CA0FC9" w:rsidP="006C2E13">
            <w:pPr>
              <w:spacing w:after="0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Element </w:t>
            </w:r>
            <w:r w:rsidRPr="00884044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uključuje ocjene za analiziranje i modeliranje problema, korake rješavanja, pisanje algoritama, provjeravanje ispravnosti algoritama, strategije pretraživanja i prikupljanja, istraživanje, samostalnost u rješavanju problema. </w:t>
            </w:r>
          </w:p>
          <w:p w:rsidR="00CA0FC9" w:rsidRPr="005B61A2" w:rsidRDefault="00CA0FC9" w:rsidP="006C2E13">
            <w:pPr>
              <w:spacing w:after="0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A0FC9" w:rsidRPr="005B61A2" w:rsidRDefault="00CA0FC9" w:rsidP="006C2E13">
            <w:pPr>
              <w:spacing w:after="0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Element </w:t>
            </w:r>
            <w:r w:rsidRPr="00884044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  <w:r w:rsidRPr="005B61A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uključuje ocjene za odabir primjerenih programa, vještinu uporabe programa, komuniciranje u 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23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0FC9" w:rsidRPr="002203A6" w:rsidRDefault="00CA0FC9" w:rsidP="006C2E13">
            <w:pPr>
              <w:widowControl w:val="0"/>
              <w:spacing w:after="0"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:rsidR="00CA0FC9" w:rsidRDefault="00CA0FC9">
      <w:bookmarkStart w:id="0" w:name="_GoBack"/>
      <w:bookmarkEnd w:id="0"/>
    </w:p>
    <w:sectPr w:rsidR="00CA0FC9" w:rsidSect="00CA0FC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unito">
    <w:altName w:val="Times New Roman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D08DD"/>
    <w:multiLevelType w:val="multilevel"/>
    <w:tmpl w:val="8F6A71E2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CC5C8A"/>
    <w:multiLevelType w:val="multilevel"/>
    <w:tmpl w:val="EC2AAA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A51139C"/>
    <w:multiLevelType w:val="multilevel"/>
    <w:tmpl w:val="E1E48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55112D3"/>
    <w:multiLevelType w:val="multilevel"/>
    <w:tmpl w:val="AB16E668"/>
    <w:lvl w:ilvl="0">
      <w:start w:val="1"/>
      <w:numFmt w:val="decimal"/>
      <w:lvlText w:val="%1."/>
      <w:lvlJc w:val="left"/>
      <w:pPr>
        <w:ind w:left="720" w:hanging="360"/>
      </w:pPr>
      <w:rPr>
        <w:rFonts w:ascii="Nunito" w:eastAsia="Nunito" w:hAnsi="Nunito" w:cs="Nunito"/>
        <w:b w:val="0"/>
        <w:vertAlign w:val="baseline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C9"/>
    <w:rsid w:val="00036418"/>
    <w:rsid w:val="006B59E4"/>
    <w:rsid w:val="00CA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107D"/>
  <w15:chartTrackingRefBased/>
  <w15:docId w15:val="{6CB81E40-54B1-4753-949B-1935772BE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Učitelj 6</dc:creator>
  <cp:keywords/>
  <dc:description/>
  <cp:lastModifiedBy>Učitelj 6</cp:lastModifiedBy>
  <cp:revision>1</cp:revision>
  <dcterms:created xsi:type="dcterms:W3CDTF">2025-09-03T09:17:00Z</dcterms:created>
  <dcterms:modified xsi:type="dcterms:W3CDTF">2025-09-03T09:18:00Z</dcterms:modified>
</cp:coreProperties>
</file>