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75AC" w14:textId="34F05F66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Škola: Osnovna škola Bartola Kašića</w:t>
      </w:r>
      <w:r w:rsidR="00DC315D">
        <w:rPr>
          <w:rFonts w:ascii="Barlow SK" w:hAnsi="Barlow SK"/>
          <w:bCs/>
          <w:iCs/>
          <w:sz w:val="28"/>
          <w:szCs w:val="28"/>
        </w:rPr>
        <w:t>,</w:t>
      </w:r>
      <w:r>
        <w:rPr>
          <w:rFonts w:ascii="Barlow SK" w:hAnsi="Barlow SK"/>
          <w:bCs/>
          <w:iCs/>
          <w:sz w:val="28"/>
          <w:szCs w:val="28"/>
        </w:rPr>
        <w:t xml:space="preserve"> Vinkovci</w:t>
      </w:r>
    </w:p>
    <w:p w14:paraId="43E12A17" w14:textId="1E2E1831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Školska godina: 202</w:t>
      </w:r>
      <w:r w:rsidR="00DC315D">
        <w:rPr>
          <w:rFonts w:ascii="Barlow SK" w:hAnsi="Barlow SK"/>
          <w:bCs/>
          <w:iCs/>
          <w:sz w:val="28"/>
          <w:szCs w:val="28"/>
        </w:rPr>
        <w:t>5</w:t>
      </w:r>
      <w:r>
        <w:rPr>
          <w:rFonts w:ascii="Barlow SK" w:hAnsi="Barlow SK"/>
          <w:bCs/>
          <w:iCs/>
          <w:sz w:val="28"/>
          <w:szCs w:val="28"/>
        </w:rPr>
        <w:t>./202</w:t>
      </w:r>
      <w:r w:rsidR="00DC315D">
        <w:rPr>
          <w:rFonts w:ascii="Barlow SK" w:hAnsi="Barlow SK"/>
          <w:bCs/>
          <w:iCs/>
          <w:sz w:val="28"/>
          <w:szCs w:val="28"/>
        </w:rPr>
        <w:t>6</w:t>
      </w:r>
      <w:r>
        <w:rPr>
          <w:rFonts w:ascii="Barlow SK" w:hAnsi="Barlow SK"/>
          <w:bCs/>
          <w:iCs/>
          <w:sz w:val="28"/>
          <w:szCs w:val="28"/>
        </w:rPr>
        <w:t>.</w:t>
      </w:r>
    </w:p>
    <w:p w14:paraId="30188FB2" w14:textId="77777777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Učitelj/učiteljica: Katarina Liović</w:t>
      </w:r>
    </w:p>
    <w:p w14:paraId="394D6340" w14:textId="70D2756C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 xml:space="preserve">Razred: </w:t>
      </w:r>
      <w:r w:rsidR="00DC315D">
        <w:rPr>
          <w:rFonts w:ascii="Barlow SK" w:hAnsi="Barlow SK"/>
          <w:bCs/>
          <w:iCs/>
          <w:sz w:val="28"/>
          <w:szCs w:val="28"/>
        </w:rPr>
        <w:t>5</w:t>
      </w:r>
      <w:r>
        <w:rPr>
          <w:rFonts w:ascii="Barlow SK" w:hAnsi="Barlow SK"/>
          <w:bCs/>
          <w:iCs/>
          <w:sz w:val="28"/>
          <w:szCs w:val="28"/>
        </w:rPr>
        <w:t xml:space="preserve">. a i b, </w:t>
      </w:r>
      <w:r w:rsidR="00DC315D">
        <w:rPr>
          <w:rFonts w:ascii="Barlow SK" w:hAnsi="Barlow SK"/>
          <w:bCs/>
          <w:iCs/>
          <w:sz w:val="28"/>
          <w:szCs w:val="28"/>
        </w:rPr>
        <w:t>7</w:t>
      </w:r>
      <w:r>
        <w:rPr>
          <w:rFonts w:ascii="Barlow SK" w:hAnsi="Barlow SK"/>
          <w:bCs/>
          <w:iCs/>
          <w:sz w:val="28"/>
          <w:szCs w:val="28"/>
        </w:rPr>
        <w:t>. a i b</w:t>
      </w:r>
    </w:p>
    <w:p w14:paraId="68E561F1" w14:textId="77777777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</w:p>
    <w:p w14:paraId="42EB56A2" w14:textId="77777777" w:rsidR="00404CCE" w:rsidRDefault="005C6BFA" w:rsidP="005C6BFA">
      <w:pPr>
        <w:jc w:val="center"/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KRITERIJI VREDNOVANJA</w:t>
      </w:r>
    </w:p>
    <w:p w14:paraId="596756E6" w14:textId="77777777" w:rsidR="005C6BFA" w:rsidRDefault="005C6BFA" w:rsidP="005C6BFA">
      <w:pPr>
        <w:jc w:val="center"/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za predmet Hrvatski jezik</w:t>
      </w:r>
    </w:p>
    <w:p w14:paraId="6C7D8B6C" w14:textId="77777777" w:rsidR="005C6BFA" w:rsidRDefault="005C6BFA" w:rsidP="005C6BFA">
      <w:pPr>
        <w:jc w:val="center"/>
        <w:rPr>
          <w:rFonts w:ascii="Barlow SK" w:hAnsi="Barlow SK"/>
          <w:bCs/>
          <w:iCs/>
          <w:sz w:val="28"/>
          <w:szCs w:val="28"/>
        </w:rPr>
      </w:pPr>
    </w:p>
    <w:p w14:paraId="275A8E38" w14:textId="77777777" w:rsidR="005C6BFA" w:rsidRPr="005C6BFA" w:rsidRDefault="005C6BFA" w:rsidP="005C6BFA">
      <w:pPr>
        <w:jc w:val="center"/>
        <w:rPr>
          <w:rFonts w:ascii="Barlow SK" w:hAnsi="Barlow SK"/>
          <w:bCs/>
          <w:iCs/>
          <w:sz w:val="28"/>
          <w:szCs w:val="28"/>
        </w:rPr>
      </w:pPr>
    </w:p>
    <w:p w14:paraId="580EC80B" w14:textId="77777777" w:rsidR="00404CCE" w:rsidRPr="00D65704" w:rsidRDefault="00404CCE" w:rsidP="00404CCE">
      <w:pPr>
        <w:rPr>
          <w:rFonts w:ascii="Barlow SK" w:hAnsi="Barlow SK"/>
          <w:b/>
        </w:rPr>
      </w:pPr>
    </w:p>
    <w:tbl>
      <w:tblPr>
        <w:tblStyle w:val="Reetkatablice"/>
        <w:tblW w:w="6237" w:type="pct"/>
        <w:tblInd w:w="-1139" w:type="dxa"/>
        <w:tblBorders>
          <w:top w:val="dashed" w:sz="4" w:space="0" w:color="4F6228" w:themeColor="accent3" w:themeShade="80"/>
          <w:left w:val="dashed" w:sz="4" w:space="0" w:color="4F6228" w:themeColor="accent3" w:themeShade="80"/>
          <w:bottom w:val="dashed" w:sz="4" w:space="0" w:color="4F6228" w:themeColor="accent3" w:themeShade="80"/>
          <w:right w:val="dashed" w:sz="4" w:space="0" w:color="4F6228" w:themeColor="accent3" w:themeShade="80"/>
          <w:insideH w:val="dashed" w:sz="4" w:space="0" w:color="4F6228" w:themeColor="accent3" w:themeShade="80"/>
          <w:insideV w:val="dashed" w:sz="4" w:space="0" w:color="4F6228" w:themeColor="accent3" w:themeShade="80"/>
        </w:tblBorders>
        <w:tblLook w:val="01E0" w:firstRow="1" w:lastRow="1" w:firstColumn="1" w:lastColumn="1" w:noHBand="0" w:noVBand="0"/>
      </w:tblPr>
      <w:tblGrid>
        <w:gridCol w:w="1985"/>
        <w:gridCol w:w="2125"/>
        <w:gridCol w:w="6238"/>
      </w:tblGrid>
      <w:tr w:rsidR="00404CCE" w:rsidRPr="00D37706" w14:paraId="1EF557D1" w14:textId="77777777" w:rsidTr="001D50A1">
        <w:trPr>
          <w:tblHeader/>
        </w:trPr>
        <w:tc>
          <w:tcPr>
            <w:tcW w:w="959" w:type="pct"/>
            <w:shd w:val="clear" w:color="auto" w:fill="9BBB59" w:themeFill="accent3"/>
          </w:tcPr>
          <w:p w14:paraId="4A1D35B2" w14:textId="77777777" w:rsidR="00D37706" w:rsidRPr="007C148A" w:rsidRDefault="00D37706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</w:p>
          <w:p w14:paraId="5DA1D67D" w14:textId="77777777" w:rsidR="00404CCE" w:rsidRPr="007C148A" w:rsidRDefault="00404CCE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C148A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Ocjena</w:t>
            </w:r>
          </w:p>
        </w:tc>
        <w:tc>
          <w:tcPr>
            <w:tcW w:w="1027" w:type="pct"/>
            <w:shd w:val="clear" w:color="auto" w:fill="9BBB59" w:themeFill="accent3"/>
          </w:tcPr>
          <w:p w14:paraId="24AE57AC" w14:textId="77777777" w:rsidR="00D37706" w:rsidRPr="007C148A" w:rsidRDefault="00D37706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</w:p>
          <w:p w14:paraId="4F66284A" w14:textId="77777777" w:rsidR="00404CCE" w:rsidRPr="007C148A" w:rsidRDefault="00404CCE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C148A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Obrazloženje</w:t>
            </w:r>
          </w:p>
        </w:tc>
        <w:tc>
          <w:tcPr>
            <w:tcW w:w="3014" w:type="pct"/>
            <w:shd w:val="clear" w:color="auto" w:fill="9BBB59" w:themeFill="accent3"/>
          </w:tcPr>
          <w:p w14:paraId="1D2491AD" w14:textId="77777777" w:rsidR="00404CCE" w:rsidRPr="007C148A" w:rsidRDefault="00404CCE" w:rsidP="007C148A">
            <w:pPr>
              <w:spacing w:before="240" w:after="240"/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C148A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Elementi vrednovanja</w:t>
            </w:r>
          </w:p>
        </w:tc>
      </w:tr>
      <w:tr w:rsidR="00404CCE" w:rsidRPr="00D37706" w14:paraId="4C2EC5B3" w14:textId="77777777" w:rsidTr="001D50A1">
        <w:trPr>
          <w:trHeight w:val="1962"/>
        </w:trPr>
        <w:tc>
          <w:tcPr>
            <w:tcW w:w="959" w:type="pct"/>
            <w:vAlign w:val="center"/>
          </w:tcPr>
          <w:p w14:paraId="4536A8B8" w14:textId="77777777" w:rsidR="00404CCE" w:rsidRPr="00D37706" w:rsidRDefault="007C148A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</w:t>
            </w:r>
            <w:r w:rsidR="00404CCE" w:rsidRPr="00D37706">
              <w:rPr>
                <w:rFonts w:asciiTheme="minorHAnsi" w:hAnsiTheme="minorHAnsi" w:cstheme="minorHAnsi"/>
                <w:b/>
                <w:szCs w:val="24"/>
              </w:rPr>
              <w:t>ovoljan (2)</w:t>
            </w:r>
          </w:p>
        </w:tc>
        <w:tc>
          <w:tcPr>
            <w:tcW w:w="1027" w:type="pct"/>
          </w:tcPr>
          <w:p w14:paraId="5CF372BC" w14:textId="77777777" w:rsidR="00404CCE" w:rsidRPr="007C148A" w:rsidRDefault="006C0485" w:rsidP="007C148A">
            <w:pPr>
              <w:pStyle w:val="Default"/>
              <w:spacing w:before="120"/>
              <w:ind w:left="113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n</w:t>
            </w:r>
            <w:r w:rsidR="00404CCE" w:rsidRPr="007C148A">
              <w:rPr>
                <w:rFonts w:asciiTheme="minorHAnsi" w:hAnsiTheme="minorHAnsi" w:cstheme="minorHAnsi"/>
                <w:color w:val="auto"/>
                <w:sz w:val="22"/>
              </w:rPr>
              <w:t>epotpuno, površno i</w:t>
            </w:r>
          </w:p>
          <w:p w14:paraId="0285729D" w14:textId="77777777" w:rsidR="00404CCE" w:rsidRPr="00D37706" w:rsidRDefault="00404CCE" w:rsidP="007C148A">
            <w:pPr>
              <w:pStyle w:val="Default"/>
              <w:ind w:left="113"/>
              <w:rPr>
                <w:rFonts w:asciiTheme="minorHAnsi" w:hAnsiTheme="minorHAnsi" w:cstheme="minorHAnsi"/>
                <w:color w:val="auto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s pogreškama, izneseno znanje slabo je povezano</w:t>
            </w:r>
          </w:p>
        </w:tc>
        <w:tc>
          <w:tcPr>
            <w:tcW w:w="3014" w:type="pct"/>
          </w:tcPr>
          <w:p w14:paraId="548A9C1E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spacing w:before="120"/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Učitelj/učiteljica mu pomaže kod odgovaranja</w:t>
            </w:r>
            <w:r w:rsidR="007C148A">
              <w:rPr>
                <w:rFonts w:asciiTheme="minorHAnsi" w:hAnsiTheme="minorHAnsi" w:cstheme="minorHAnsi"/>
                <w:color w:val="auto"/>
                <w:sz w:val="22"/>
              </w:rPr>
              <w:t xml:space="preserve"> p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ostavljajući pomoćna pitanja na </w:t>
            </w:r>
            <w:r w:rsidR="007C148A"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koja učenik uvijek ne odgovara 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sigurno.</w:t>
            </w:r>
          </w:p>
          <w:p w14:paraId="649415BF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U izražavanju </w:t>
            </w:r>
            <w:r w:rsidR="007C148A">
              <w:rPr>
                <w:rFonts w:asciiTheme="minorHAnsi" w:hAnsiTheme="minorHAnsi" w:cstheme="minorHAnsi"/>
                <w:color w:val="auto"/>
                <w:sz w:val="22"/>
              </w:rPr>
              <w:t xml:space="preserve">je nesamostalan i 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radi formalne pogreške.</w:t>
            </w:r>
          </w:p>
          <w:p w14:paraId="201331FB" w14:textId="77777777" w:rsidR="00F32C8E" w:rsidRPr="007C148A" w:rsidRDefault="007C148A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Pri odgovaranju </w:t>
            </w:r>
            <w:r w:rsidR="00404CCE"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potreban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je </w:t>
            </w:r>
            <w:r w:rsidR="00404CCE"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veći broj potpitanja i usmjeravanja prema točnom odgovoru. </w:t>
            </w:r>
          </w:p>
          <w:p w14:paraId="1B712BC0" w14:textId="77777777" w:rsidR="00B51798" w:rsidRPr="007C148A" w:rsidRDefault="00DA3709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Nabraja faze nekog procesa, ali ne može ga samostalno opisati i izvesti zaključke.</w:t>
            </w:r>
          </w:p>
          <w:p w14:paraId="5FA815C0" w14:textId="77777777" w:rsidR="00404CCE" w:rsidRPr="007C148A" w:rsidRDefault="00DA3709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Čak i uz pomoć učitelja</w:t>
            </w:r>
            <w:r w:rsidR="00137436" w:rsidRPr="007C148A">
              <w:rPr>
                <w:rFonts w:asciiTheme="minorHAnsi" w:hAnsiTheme="minorHAnsi" w:cstheme="minorHAnsi"/>
                <w:color w:val="auto"/>
                <w:sz w:val="22"/>
              </w:rPr>
              <w:t>/učiteljice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 slabo i nesigurno primjenjuje znanje.</w:t>
            </w:r>
          </w:p>
          <w:p w14:paraId="4E575F02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U analizi graf</w:t>
            </w:r>
            <w:r w:rsidR="007C148A">
              <w:rPr>
                <w:rFonts w:asciiTheme="minorHAnsi" w:hAnsiTheme="minorHAnsi" w:cstheme="minorHAnsi"/>
                <w:color w:val="auto"/>
                <w:sz w:val="22"/>
              </w:rPr>
              <w:t>ičkih i slikovnih priloga uočavaju se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 pogreške.</w:t>
            </w:r>
          </w:p>
          <w:p w14:paraId="08E4BE06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Površno i djelomično uočava osnovne procese.</w:t>
            </w:r>
          </w:p>
          <w:p w14:paraId="4A5AAE0B" w14:textId="77777777" w:rsidR="00404CCE" w:rsidRPr="007C148A" w:rsidRDefault="007C148A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Rijetko izražava</w:t>
            </w:r>
            <w:r w:rsidR="00404CCE"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 vlastito mišljenje.</w:t>
            </w:r>
          </w:p>
          <w:p w14:paraId="13D3A8E0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Slabo se služi dodatnim izvorima znanja i teško procjenjuje točnost ili relevantnost u dodatnoj literaturi.</w:t>
            </w:r>
          </w:p>
          <w:p w14:paraId="3A025ACA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Djelomično točno prikazuje rezultate istraživanja, a tumačenja rezultata su jako manjkava.</w:t>
            </w:r>
          </w:p>
          <w:p w14:paraId="0761C0D1" w14:textId="77777777" w:rsidR="00404CCE" w:rsidRPr="006C0485" w:rsidRDefault="00404CCE" w:rsidP="006C0485">
            <w:pPr>
              <w:pStyle w:val="Default"/>
              <w:numPr>
                <w:ilvl w:val="0"/>
                <w:numId w:val="17"/>
              </w:numPr>
              <w:spacing w:after="120"/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Pri provođenju istraživanja treba kontinuiranu pomoć, ali se trudi primijeniti osnovna pravila.</w:t>
            </w:r>
          </w:p>
        </w:tc>
      </w:tr>
      <w:tr w:rsidR="00404CCE" w:rsidRPr="00D37706" w14:paraId="09D54741" w14:textId="77777777" w:rsidTr="001D50A1">
        <w:trPr>
          <w:trHeight w:val="625"/>
        </w:trPr>
        <w:tc>
          <w:tcPr>
            <w:tcW w:w="959" w:type="pct"/>
            <w:vAlign w:val="center"/>
          </w:tcPr>
          <w:p w14:paraId="39635193" w14:textId="77777777" w:rsidR="00404CCE" w:rsidRPr="00D37706" w:rsidRDefault="007C148A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</w:t>
            </w:r>
            <w:r w:rsidR="00404CCE" w:rsidRPr="00D37706">
              <w:rPr>
                <w:rFonts w:asciiTheme="minorHAnsi" w:hAnsiTheme="minorHAnsi" w:cstheme="minorHAnsi"/>
                <w:b/>
                <w:szCs w:val="24"/>
              </w:rPr>
              <w:t>obar (3)</w:t>
            </w:r>
          </w:p>
        </w:tc>
        <w:tc>
          <w:tcPr>
            <w:tcW w:w="1027" w:type="pct"/>
          </w:tcPr>
          <w:p w14:paraId="323D3D4F" w14:textId="77777777" w:rsidR="00404CCE" w:rsidRPr="006C0485" w:rsidRDefault="006C0485" w:rsidP="006C0485">
            <w:pPr>
              <w:spacing w:before="120"/>
              <w:ind w:left="11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d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jelomično logično</w:t>
            </w:r>
          </w:p>
          <w:p w14:paraId="7265CF6C" w14:textId="77777777" w:rsidR="00404CCE" w:rsidRPr="00D37706" w:rsidRDefault="00404CCE" w:rsidP="006C0485">
            <w:pPr>
              <w:ind w:left="113"/>
              <w:rPr>
                <w:rFonts w:asciiTheme="minorHAnsi" w:hAnsiTheme="minorHAnsi" w:cstheme="minorHAnsi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i uvjerljivo</w:t>
            </w:r>
          </w:p>
        </w:tc>
        <w:tc>
          <w:tcPr>
            <w:tcW w:w="3014" w:type="pct"/>
          </w:tcPr>
          <w:p w14:paraId="46D34643" w14:textId="77777777" w:rsidR="00F32C8E" w:rsidRPr="006C0485" w:rsidRDefault="00F32C8E" w:rsidP="001D50A1">
            <w:pPr>
              <w:pStyle w:val="Odlomakpopisa"/>
              <w:numPr>
                <w:ilvl w:val="0"/>
                <w:numId w:val="18"/>
              </w:numPr>
              <w:spacing w:before="120"/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Vlada osnovnim 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 xml:space="preserve">sadržajima 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propisanim ishodima predmetnog kurikuluma i međupredmetnim očekivanjima.</w:t>
            </w:r>
          </w:p>
          <w:p w14:paraId="323B6510" w14:textId="77777777" w:rsidR="00404CCE" w:rsidRPr="006C0485" w:rsidRDefault="00F32C8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primjeni i povezivanju činjenica ne pokazuje sigurnost i samostalnost (nema bitnih pogrešaka pri izlaganju činjenica; potrebna su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i potpitanja 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učitelja/učiteljice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, osobito kad se radi o povezi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>vanju materijala; ne zna smisleno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i 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>bez učiteljeve pomoći izložiti obrađene sadržaje učenja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).</w:t>
            </w:r>
          </w:p>
          <w:p w14:paraId="2BA0DFCB" w14:textId="77777777" w:rsidR="00F32C8E" w:rsidRPr="006C0485" w:rsidRDefault="00F32C8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Nesiguran 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 xml:space="preserve">je 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 objašnja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>vanju uzročno-posljedičnih veza.</w:t>
            </w:r>
          </w:p>
          <w:p w14:paraId="55B64570" w14:textId="77777777" w:rsidR="00F32C8E" w:rsidRPr="006C0485" w:rsidRDefault="00F32C8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U rješavanju problemskih zadataka i prikazivanju međuodnosa 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treba pomoć učitelj</w:t>
            </w:r>
            <w:r w:rsidR="004572F6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  <w:p w14:paraId="4C92B998" w14:textId="77777777" w:rsidR="00D37706" w:rsidRPr="006C0485" w:rsidRDefault="00DA3709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Razumije osnovne obrađene programske sadržaje, ali ih ne primjenjuje u novoj situaciji niti potkrepljuje vlastitim primjerima.</w:t>
            </w:r>
          </w:p>
          <w:p w14:paraId="33E6E93E" w14:textId="77777777" w:rsidR="00404CCE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Uz pomoć učitelja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djelomično donosi zaključke pri analizi procesa i pojava.</w:t>
            </w:r>
          </w:p>
          <w:p w14:paraId="3C8EAE04" w14:textId="77777777" w:rsidR="006C0485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Nedovoljno samostalno izvodi praktične radove</w:t>
            </w:r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  <w:p w14:paraId="48B695A9" w14:textId="77777777" w:rsidR="006C0485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Nedovoljno samostalno provodi istraživanje i primjenjuje usvojeno teorijsko znanje.</w:t>
            </w:r>
          </w:p>
          <w:p w14:paraId="1F9855CE" w14:textId="77777777" w:rsidR="006C0485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Vidljivi su propusti u opažanju, a u raspravama sudjeluje samo povremeno.</w:t>
            </w:r>
          </w:p>
          <w:p w14:paraId="32207868" w14:textId="77777777" w:rsidR="006C0485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Prikazivanje i argumentacija rezultata nije dovoljno precizna te treba pomoć učitelja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/učiteljice.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  <w:p w14:paraId="22B80CF1" w14:textId="77777777" w:rsidR="00404CCE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Uz pomoć prepoznaje ili postavlja istraživačka pitanja i služi se dodatnom literaturom.</w:t>
            </w:r>
          </w:p>
        </w:tc>
      </w:tr>
      <w:tr w:rsidR="00404CCE" w:rsidRPr="00D37706" w14:paraId="1F505F18" w14:textId="77777777" w:rsidTr="001D50A1">
        <w:trPr>
          <w:trHeight w:val="1815"/>
        </w:trPr>
        <w:tc>
          <w:tcPr>
            <w:tcW w:w="959" w:type="pct"/>
            <w:vAlign w:val="center"/>
          </w:tcPr>
          <w:p w14:paraId="561B49F3" w14:textId="77777777" w:rsidR="00404CCE" w:rsidRPr="00D37706" w:rsidRDefault="006C0485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v</w:t>
            </w:r>
            <w:r w:rsidR="00404CCE" w:rsidRPr="00D37706">
              <w:rPr>
                <w:rFonts w:asciiTheme="minorHAnsi" w:hAnsiTheme="minorHAnsi" w:cstheme="minorHAnsi"/>
                <w:b/>
                <w:szCs w:val="24"/>
              </w:rPr>
              <w:t>rlo dobar (4)</w:t>
            </w:r>
          </w:p>
        </w:tc>
        <w:tc>
          <w:tcPr>
            <w:tcW w:w="1027" w:type="pct"/>
          </w:tcPr>
          <w:p w14:paraId="6FF0D819" w14:textId="77777777" w:rsidR="00404CCE" w:rsidRPr="00D37706" w:rsidRDefault="006C0485" w:rsidP="006C0485">
            <w:pPr>
              <w:spacing w:before="120"/>
              <w:ind w:left="113"/>
              <w:rPr>
                <w:rFonts w:asciiTheme="minorHAnsi" w:hAnsiTheme="minorHAnsi" w:cstheme="minorHAnsi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t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očno, logično, temeljito i s razumijevanjem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                        (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izlaganje sigurno bez 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>poštapalica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)</w:t>
            </w:r>
          </w:p>
        </w:tc>
        <w:tc>
          <w:tcPr>
            <w:tcW w:w="3014" w:type="pct"/>
          </w:tcPr>
          <w:p w14:paraId="059F3BB6" w14:textId="77777777" w:rsidR="00404CCE" w:rsidRPr="006C0485" w:rsidRDefault="00404CCE" w:rsidP="001D50A1">
            <w:pPr>
              <w:pStyle w:val="Odlomakpopisa"/>
              <w:numPr>
                <w:ilvl w:val="0"/>
                <w:numId w:val="20"/>
              </w:numPr>
              <w:spacing w:before="120"/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Sigurno i solidno</w:t>
            </w:r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vlada 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>ishodima</w:t>
            </w:r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predmetnog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>a kurikul</w:t>
            </w:r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>a  i međupredmetnih očekivanja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uz praktičnu primjenu, ali ima nedostataka u povezivanju detalja i činjenica  (nedostatke u povezivanju činjenica ispravlja na  napomenu </w:t>
            </w:r>
            <w:r w:rsidR="004572F6">
              <w:rPr>
                <w:rFonts w:asciiTheme="minorHAnsi" w:hAnsiTheme="minorHAnsi" w:cstheme="minorHAnsi"/>
                <w:sz w:val="22"/>
                <w:szCs w:val="24"/>
              </w:rPr>
              <w:t>učitelja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).</w:t>
            </w:r>
          </w:p>
          <w:p w14:paraId="48C255B6" w14:textId="77777777" w:rsidR="00F32C8E" w:rsidRPr="006C0485" w:rsidRDefault="00F32C8E" w:rsidP="006C0485">
            <w:pPr>
              <w:pStyle w:val="Odlomakpopisa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Uspješno objašnjava naučeno. Služi se usvojenim znanjem i navodi vlastit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e primjere te logično obrazlaže ono o čemu govori 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uz rijetke poticaje ili pomoć učitelja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/učiteljice.</w:t>
            </w:r>
          </w:p>
          <w:p w14:paraId="625F017B" w14:textId="77777777" w:rsidR="00F32C8E" w:rsidRPr="006C0485" w:rsidRDefault="00F32C8E" w:rsidP="006C0485">
            <w:pPr>
              <w:pStyle w:val="Odlomakpopisa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Povezuje naučene nastavne sadržaje sa svakodnevnim životom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  <w:p w14:paraId="71C8A7C5" w14:textId="77777777" w:rsidR="00404CCE" w:rsidRPr="006C0485" w:rsidRDefault="00F32C8E" w:rsidP="006C0485">
            <w:pPr>
              <w:pStyle w:val="Odlomakpopisa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Uglavnom samostalno rješava problemske zadatke.</w:t>
            </w:r>
          </w:p>
          <w:p w14:paraId="39D91379" w14:textId="77777777" w:rsidR="00404CCE" w:rsidRPr="006C0485" w:rsidRDefault="00F32C8E" w:rsidP="006C0485">
            <w:pPr>
              <w:pStyle w:val="Odlomakpopisa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spješno primjenjuje stečena znanja.</w:t>
            </w:r>
          </w:p>
          <w:p w14:paraId="57CCD9CE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>Gotovo uvijek primjenjuje znanja, sposobnosti i vještine</w:t>
            </w:r>
            <w:r w:rsidR="00F32C8E"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 u istraživanjima</w:t>
            </w: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</w:p>
          <w:p w14:paraId="68CC8D4C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>U provođenju istraživanja u potpunosti slijedi zadane etape uz manju pomoć u formuliranju istraživačkog pitanja.</w:t>
            </w:r>
          </w:p>
          <w:p w14:paraId="0A55982B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>Samostalno prikazuje rezultate istraživanja, analizira ih, izvodi zaključke i prezentira rezultate rada.</w:t>
            </w:r>
          </w:p>
          <w:p w14:paraId="10BB7141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>Uspješno samostalno opaža te često sudjeluje u raspravama i interpretacijama.</w:t>
            </w:r>
          </w:p>
          <w:p w14:paraId="01F496F8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spacing w:after="120"/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Samostalno odabire </w:t>
            </w:r>
            <w:r w:rsidR="00D37706"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odgovarajuću </w:t>
            </w: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literaturu i njome se služi.  </w:t>
            </w:r>
            <w:r w:rsidRPr="006C0485">
              <w:rPr>
                <w:rFonts w:cstheme="minorHAnsi"/>
                <w:color w:val="FF0000"/>
              </w:rPr>
              <w:t xml:space="preserve">                         </w:t>
            </w:r>
            <w:r w:rsidRPr="006C0485">
              <w:rPr>
                <w:rFonts w:cstheme="minorHAnsi"/>
              </w:rPr>
              <w:t xml:space="preserve"> </w:t>
            </w:r>
          </w:p>
        </w:tc>
      </w:tr>
      <w:tr w:rsidR="00404CCE" w:rsidRPr="00D37706" w14:paraId="0EEB0A56" w14:textId="77777777" w:rsidTr="001D50A1">
        <w:trPr>
          <w:trHeight w:val="625"/>
        </w:trPr>
        <w:tc>
          <w:tcPr>
            <w:tcW w:w="959" w:type="pct"/>
            <w:vAlign w:val="center"/>
          </w:tcPr>
          <w:p w14:paraId="695CDBA2" w14:textId="77777777" w:rsidR="00404CCE" w:rsidRPr="00D37706" w:rsidRDefault="006C0485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  <w:r w:rsidR="00404CCE" w:rsidRPr="00D37706">
              <w:rPr>
                <w:rFonts w:asciiTheme="minorHAnsi" w:hAnsiTheme="minorHAnsi" w:cstheme="minorHAnsi"/>
                <w:b/>
                <w:szCs w:val="24"/>
              </w:rPr>
              <w:t>dličan (5)</w:t>
            </w:r>
          </w:p>
        </w:tc>
        <w:tc>
          <w:tcPr>
            <w:tcW w:w="1027" w:type="pct"/>
          </w:tcPr>
          <w:p w14:paraId="2A62C45F" w14:textId="77777777" w:rsidR="00404CCE" w:rsidRPr="00D37706" w:rsidRDefault="006C0485" w:rsidP="006C0485">
            <w:pPr>
              <w:spacing w:before="120"/>
              <w:ind w:left="113"/>
              <w:rPr>
                <w:rFonts w:asciiTheme="minorHAnsi" w:hAnsiTheme="minorHAnsi" w:cstheme="minorHAnsi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i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zrazito točno, logično, temeljito, opširno, argumentirano</w:t>
            </w:r>
          </w:p>
        </w:tc>
        <w:tc>
          <w:tcPr>
            <w:tcW w:w="3014" w:type="pct"/>
          </w:tcPr>
          <w:p w14:paraId="2A144748" w14:textId="77777777" w:rsidR="00F32C8E" w:rsidRPr="006C0485" w:rsidRDefault="00F32C8E" w:rsidP="001D50A1">
            <w:pPr>
              <w:pStyle w:val="Odlomakpopisa"/>
              <w:numPr>
                <w:ilvl w:val="0"/>
                <w:numId w:val="21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Usvojeno znanje primjenjuje u novim situacijama i na složenijim primjerima.</w:t>
            </w:r>
          </w:p>
          <w:p w14:paraId="66FF55AB" w14:textId="77777777" w:rsidR="00F32C8E" w:rsidRPr="006C0485" w:rsidRDefault="00F32C8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Uspješno  primjenjuje stečeno znanje te </w:t>
            </w:r>
            <w:r w:rsidR="00433498">
              <w:rPr>
                <w:rFonts w:asciiTheme="minorHAnsi" w:hAnsiTheme="minorHAnsi" w:cstheme="minorHAnsi"/>
                <w:sz w:val="22"/>
                <w:szCs w:val="22"/>
              </w:rPr>
              <w:t xml:space="preserve">povezuje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sa srodnim sadržajima učenja drugih predmeta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866A05" w14:textId="77777777" w:rsidR="00F32C8E" w:rsidRPr="006C0485" w:rsidRDefault="00F32C8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Samostalno rješava najsloženije problemske zadatke.</w:t>
            </w:r>
          </w:p>
          <w:p w14:paraId="7B9E270B" w14:textId="77777777" w:rsidR="00404CCE" w:rsidRPr="006C0485" w:rsidRDefault="00F32C8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Sam</w:t>
            </w:r>
            <w:r w:rsidR="00433498">
              <w:rPr>
                <w:rFonts w:asciiTheme="minorHAnsi" w:hAnsiTheme="minorHAnsi" w:cstheme="minorHAnsi"/>
                <w:sz w:val="22"/>
                <w:szCs w:val="22"/>
              </w:rPr>
              <w:t>ostalno uočava i tumači uzročno-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posljedične veze i međuodnose 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navodeći vlastite primjere.</w:t>
            </w:r>
          </w:p>
          <w:p w14:paraId="7D4CBA1E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aročito se ističe u diskusijama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, praktičnim vježbama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grafikonima, 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mapama, prezentacijama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, digitalnim materijalima).</w:t>
            </w:r>
          </w:p>
          <w:p w14:paraId="038D0B1C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Samostalno osmišljava praktične radove te pokazuje originalnost i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kreativnost u njihovu izvođenju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EFEE8A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Samostalno postavlja istraživačka pitanja i na teme</w:t>
            </w:r>
            <w:r w:rsidR="00433498">
              <w:rPr>
                <w:rFonts w:asciiTheme="minorHAnsi" w:hAnsiTheme="minorHAnsi" w:cstheme="minorHAnsi"/>
                <w:sz w:val="22"/>
                <w:szCs w:val="22"/>
              </w:rPr>
              <w:t>lju njih osmišljava istraživanje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, a rezultate rada kreativno prikazuje i argumentira uočavajući povezanost promatranih promjena s usvojenim nastavnim sadržajima i svakodnevnim životom.</w:t>
            </w:r>
          </w:p>
          <w:p w14:paraId="139EF4E9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Redovito sudjeluje u raspravama i interpretacijama.</w:t>
            </w:r>
          </w:p>
          <w:p w14:paraId="54263AC7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Uspješno se služi dodatnom literaturom i izvorima te procjenjuje točnost podataka u dodatnoj literaturi.</w:t>
            </w:r>
          </w:p>
          <w:p w14:paraId="59A9BD9B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Samostalno izvodi zaključke i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uočava uzročno-posljedične veze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0485">
              <w:rPr>
                <w:rFonts w:asciiTheme="minorHAnsi" w:hAnsiTheme="minorHAnsi" w:cstheme="minorHAnsi"/>
                <w:sz w:val="22"/>
                <w:szCs w:val="22"/>
              </w:rPr>
              <w:t>i procese.</w:t>
            </w:r>
          </w:p>
          <w:p w14:paraId="5FDBD0ED" w14:textId="77777777" w:rsidR="00404CCE" w:rsidRPr="00D37706" w:rsidRDefault="00404CCE" w:rsidP="007C148A">
            <w:pPr>
              <w:tabs>
                <w:tab w:val="left" w:pos="1693"/>
              </w:tabs>
              <w:ind w:left="57"/>
              <w:rPr>
                <w:rFonts w:asciiTheme="minorHAnsi" w:hAnsiTheme="minorHAnsi" w:cstheme="minorHAnsi"/>
                <w:szCs w:val="24"/>
              </w:rPr>
            </w:pPr>
            <w:r w:rsidRPr="00D37706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</w:tbl>
    <w:p w14:paraId="69F850D8" w14:textId="77777777" w:rsidR="00404CCE" w:rsidRPr="00D65704" w:rsidRDefault="00404CCE" w:rsidP="00404CCE">
      <w:pPr>
        <w:jc w:val="center"/>
        <w:rPr>
          <w:rFonts w:ascii="Barlow SK" w:hAnsi="Barlow SK"/>
          <w:b/>
        </w:rPr>
      </w:pPr>
    </w:p>
    <w:p w14:paraId="764252DF" w14:textId="77777777" w:rsidR="00404CCE" w:rsidRPr="00D65704" w:rsidRDefault="00404CCE" w:rsidP="00404CCE">
      <w:pPr>
        <w:jc w:val="center"/>
        <w:rPr>
          <w:rFonts w:ascii="Barlow SK" w:hAnsi="Barlow SK"/>
          <w:b/>
        </w:rPr>
      </w:pPr>
    </w:p>
    <w:p w14:paraId="69721E22" w14:textId="77777777" w:rsidR="00404CCE" w:rsidRPr="006C0485" w:rsidRDefault="00404CCE" w:rsidP="00404CCE">
      <w:pPr>
        <w:rPr>
          <w:rFonts w:cstheme="minorHAnsi"/>
          <w:sz w:val="22"/>
        </w:rPr>
      </w:pPr>
    </w:p>
    <w:p w14:paraId="59FAF88F" w14:textId="561D5D63" w:rsidR="00DA3709" w:rsidRPr="006C0485" w:rsidRDefault="00DA3709" w:rsidP="00DA3709">
      <w:pPr>
        <w:rPr>
          <w:rFonts w:cstheme="minorHAnsi"/>
          <w:sz w:val="22"/>
          <w:szCs w:val="24"/>
        </w:rPr>
      </w:pPr>
    </w:p>
    <w:p w14:paraId="0C1E699B" w14:textId="77777777" w:rsidR="00DA3709" w:rsidRPr="00DA3709" w:rsidRDefault="00DA3709" w:rsidP="00DA3709">
      <w:pPr>
        <w:rPr>
          <w:rFonts w:ascii="Barlow SK" w:hAnsi="Barlow SK" w:cs="Times New Roman"/>
          <w:szCs w:val="24"/>
        </w:rPr>
      </w:pPr>
    </w:p>
    <w:p w14:paraId="3E83CDD5" w14:textId="77777777" w:rsidR="00DA3709" w:rsidRPr="006C0485" w:rsidRDefault="00DA3709" w:rsidP="00DA3709">
      <w:pPr>
        <w:rPr>
          <w:rFonts w:cstheme="minorHAnsi"/>
          <w:sz w:val="22"/>
          <w:szCs w:val="24"/>
        </w:rPr>
      </w:pPr>
    </w:p>
    <w:p w14:paraId="617C48DB" w14:textId="77777777" w:rsidR="00DA3709" w:rsidRPr="006C0485" w:rsidRDefault="00DA3709" w:rsidP="00DA3709">
      <w:pPr>
        <w:rPr>
          <w:rFonts w:cstheme="minorHAnsi"/>
          <w:sz w:val="22"/>
        </w:rPr>
      </w:pPr>
    </w:p>
    <w:p w14:paraId="7803E9A6" w14:textId="77777777" w:rsidR="005A3B19" w:rsidRDefault="005A3B19"/>
    <w:sectPr w:rsidR="005A3B19" w:rsidSect="007840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K">
    <w:altName w:val="Arial"/>
    <w:panose1 w:val="00000000000000000000"/>
    <w:charset w:val="00"/>
    <w:family w:val="modern"/>
    <w:notTrueType/>
    <w:pitch w:val="variable"/>
    <w:sig w:usb0="A00000EF" w:usb1="0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88D"/>
    <w:multiLevelType w:val="hybridMultilevel"/>
    <w:tmpl w:val="02A6EB1E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D42D7"/>
    <w:multiLevelType w:val="hybridMultilevel"/>
    <w:tmpl w:val="04884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36E"/>
    <w:multiLevelType w:val="hybridMultilevel"/>
    <w:tmpl w:val="27CAE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2432"/>
    <w:multiLevelType w:val="hybridMultilevel"/>
    <w:tmpl w:val="7E840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61B8"/>
    <w:multiLevelType w:val="hybridMultilevel"/>
    <w:tmpl w:val="5AACFC3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69134F"/>
    <w:multiLevelType w:val="hybridMultilevel"/>
    <w:tmpl w:val="ECA88B62"/>
    <w:lvl w:ilvl="0" w:tplc="729A0AA2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2FC42A5A"/>
    <w:multiLevelType w:val="hybridMultilevel"/>
    <w:tmpl w:val="F7E6E61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F7F66"/>
    <w:multiLevelType w:val="hybridMultilevel"/>
    <w:tmpl w:val="91388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0A06"/>
    <w:multiLevelType w:val="hybridMultilevel"/>
    <w:tmpl w:val="82765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B54ED"/>
    <w:multiLevelType w:val="hybridMultilevel"/>
    <w:tmpl w:val="C4C8B3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A2822"/>
    <w:multiLevelType w:val="hybridMultilevel"/>
    <w:tmpl w:val="C652B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335B"/>
    <w:multiLevelType w:val="hybridMultilevel"/>
    <w:tmpl w:val="C4C09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6C64"/>
    <w:multiLevelType w:val="hybridMultilevel"/>
    <w:tmpl w:val="0EC265E4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70171"/>
    <w:multiLevelType w:val="hybridMultilevel"/>
    <w:tmpl w:val="DBC47B0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87BD8"/>
    <w:multiLevelType w:val="hybridMultilevel"/>
    <w:tmpl w:val="C3369214"/>
    <w:lvl w:ilvl="0" w:tplc="729A0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C7643"/>
    <w:multiLevelType w:val="hybridMultilevel"/>
    <w:tmpl w:val="7CC2965E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47979"/>
    <w:multiLevelType w:val="hybridMultilevel"/>
    <w:tmpl w:val="F9782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64D"/>
    <w:multiLevelType w:val="hybridMultilevel"/>
    <w:tmpl w:val="F4B0B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8574F"/>
    <w:multiLevelType w:val="hybridMultilevel"/>
    <w:tmpl w:val="5E72D1E8"/>
    <w:lvl w:ilvl="0" w:tplc="729A0AA2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6E690F53"/>
    <w:multiLevelType w:val="hybridMultilevel"/>
    <w:tmpl w:val="FF809516"/>
    <w:lvl w:ilvl="0" w:tplc="041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F36EA"/>
    <w:multiLevelType w:val="hybridMultilevel"/>
    <w:tmpl w:val="C25CF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40204"/>
    <w:multiLevelType w:val="hybridMultilevel"/>
    <w:tmpl w:val="29CE5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57900">
    <w:abstractNumId w:val="21"/>
  </w:num>
  <w:num w:numId="2" w16cid:durableId="1262451856">
    <w:abstractNumId w:val="20"/>
  </w:num>
  <w:num w:numId="3" w16cid:durableId="622737766">
    <w:abstractNumId w:val="1"/>
  </w:num>
  <w:num w:numId="4" w16cid:durableId="397901493">
    <w:abstractNumId w:val="10"/>
  </w:num>
  <w:num w:numId="5" w16cid:durableId="379943793">
    <w:abstractNumId w:val="3"/>
  </w:num>
  <w:num w:numId="6" w16cid:durableId="248545035">
    <w:abstractNumId w:val="2"/>
  </w:num>
  <w:num w:numId="7" w16cid:durableId="1303003204">
    <w:abstractNumId w:val="7"/>
  </w:num>
  <w:num w:numId="8" w16cid:durableId="88740990">
    <w:abstractNumId w:val="17"/>
  </w:num>
  <w:num w:numId="9" w16cid:durableId="1593663514">
    <w:abstractNumId w:val="9"/>
  </w:num>
  <w:num w:numId="10" w16cid:durableId="1164664035">
    <w:abstractNumId w:val="8"/>
  </w:num>
  <w:num w:numId="11" w16cid:durableId="1538540827">
    <w:abstractNumId w:val="11"/>
  </w:num>
  <w:num w:numId="12" w16cid:durableId="2126923834">
    <w:abstractNumId w:val="16"/>
  </w:num>
  <w:num w:numId="13" w16cid:durableId="2116289703">
    <w:abstractNumId w:val="19"/>
  </w:num>
  <w:num w:numId="14" w16cid:durableId="1748921904">
    <w:abstractNumId w:val="4"/>
  </w:num>
  <w:num w:numId="15" w16cid:durableId="396900742">
    <w:abstractNumId w:val="13"/>
  </w:num>
  <w:num w:numId="16" w16cid:durableId="1112482339">
    <w:abstractNumId w:val="6"/>
  </w:num>
  <w:num w:numId="17" w16cid:durableId="652375380">
    <w:abstractNumId w:val="0"/>
  </w:num>
  <w:num w:numId="18" w16cid:durableId="1751004401">
    <w:abstractNumId w:val="5"/>
  </w:num>
  <w:num w:numId="19" w16cid:durableId="1975286158">
    <w:abstractNumId w:val="12"/>
  </w:num>
  <w:num w:numId="20" w16cid:durableId="1166897746">
    <w:abstractNumId w:val="14"/>
  </w:num>
  <w:num w:numId="21" w16cid:durableId="837038644">
    <w:abstractNumId w:val="18"/>
  </w:num>
  <w:num w:numId="22" w16cid:durableId="18535666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CE"/>
    <w:rsid w:val="00040605"/>
    <w:rsid w:val="00041BF0"/>
    <w:rsid w:val="000D6CDD"/>
    <w:rsid w:val="00137436"/>
    <w:rsid w:val="001D50A1"/>
    <w:rsid w:val="00255698"/>
    <w:rsid w:val="00260CAD"/>
    <w:rsid w:val="002721DD"/>
    <w:rsid w:val="00273C0B"/>
    <w:rsid w:val="00300CEB"/>
    <w:rsid w:val="003104DF"/>
    <w:rsid w:val="00315A00"/>
    <w:rsid w:val="003916C0"/>
    <w:rsid w:val="003B6685"/>
    <w:rsid w:val="003D62D8"/>
    <w:rsid w:val="00404CCE"/>
    <w:rsid w:val="004201E3"/>
    <w:rsid w:val="00420F5A"/>
    <w:rsid w:val="0042492E"/>
    <w:rsid w:val="00433498"/>
    <w:rsid w:val="004572F6"/>
    <w:rsid w:val="004D110C"/>
    <w:rsid w:val="004E52B6"/>
    <w:rsid w:val="00500810"/>
    <w:rsid w:val="00531668"/>
    <w:rsid w:val="005A3B19"/>
    <w:rsid w:val="005B2265"/>
    <w:rsid w:val="005C6BFA"/>
    <w:rsid w:val="00663EEE"/>
    <w:rsid w:val="006864CC"/>
    <w:rsid w:val="006A6BC7"/>
    <w:rsid w:val="006C0485"/>
    <w:rsid w:val="006F25CD"/>
    <w:rsid w:val="00727E4D"/>
    <w:rsid w:val="007B30D0"/>
    <w:rsid w:val="007C148A"/>
    <w:rsid w:val="0080153D"/>
    <w:rsid w:val="0087244F"/>
    <w:rsid w:val="00887C4E"/>
    <w:rsid w:val="00891D8C"/>
    <w:rsid w:val="008B0AFC"/>
    <w:rsid w:val="008D4982"/>
    <w:rsid w:val="008E3A51"/>
    <w:rsid w:val="009662F2"/>
    <w:rsid w:val="00967F8E"/>
    <w:rsid w:val="00A16C9B"/>
    <w:rsid w:val="00A41185"/>
    <w:rsid w:val="00A56403"/>
    <w:rsid w:val="00A8456A"/>
    <w:rsid w:val="00A95593"/>
    <w:rsid w:val="00B51798"/>
    <w:rsid w:val="00BA5CEE"/>
    <w:rsid w:val="00BF2361"/>
    <w:rsid w:val="00C22D28"/>
    <w:rsid w:val="00D37706"/>
    <w:rsid w:val="00D37A4E"/>
    <w:rsid w:val="00D72ECB"/>
    <w:rsid w:val="00DA3709"/>
    <w:rsid w:val="00DC315D"/>
    <w:rsid w:val="00E24E11"/>
    <w:rsid w:val="00F3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AF91"/>
  <w15:docId w15:val="{6B41F5EF-ECFD-46E2-BF97-9A89D65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48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CE"/>
    <w:pPr>
      <w:spacing w:after="0" w:line="240" w:lineRule="auto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4CCE"/>
    <w:pPr>
      <w:keepNext/>
      <w:keepLines/>
      <w:spacing w:before="480"/>
      <w:outlineLvl w:val="0"/>
    </w:pPr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4201E3"/>
  </w:style>
  <w:style w:type="paragraph" w:styleId="Odlomakpopisa">
    <w:name w:val="List Paragraph"/>
    <w:basedOn w:val="Normal"/>
    <w:uiPriority w:val="34"/>
    <w:qFormat/>
    <w:rsid w:val="004201E3"/>
    <w:pPr>
      <w:ind w:left="720"/>
      <w:contextualSpacing/>
    </w:pPr>
  </w:style>
  <w:style w:type="character" w:styleId="Istaknutareferenca">
    <w:name w:val="Intense Reference"/>
    <w:basedOn w:val="Zadanifontodlomka"/>
    <w:uiPriority w:val="32"/>
    <w:qFormat/>
    <w:rsid w:val="004201E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4201E3"/>
    <w:rPr>
      <w:b/>
      <w:bCs/>
      <w:smallCaps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404CCE"/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customStyle="1" w:styleId="normaltextrun">
    <w:name w:val="normaltextrun"/>
    <w:basedOn w:val="Zadanifontodlomka"/>
    <w:rsid w:val="00404CCE"/>
  </w:style>
  <w:style w:type="table" w:styleId="Reetkatablice">
    <w:name w:val="Table Grid"/>
    <w:basedOn w:val="Obinatablica"/>
    <w:rsid w:val="0040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015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153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153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153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153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15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23B4-1A43-4D6A-8AB8-26B44B6E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sbp</dc:creator>
  <cp:lastModifiedBy>Katarina Liović</cp:lastModifiedBy>
  <cp:revision>5</cp:revision>
  <dcterms:created xsi:type="dcterms:W3CDTF">2023-09-05T20:58:00Z</dcterms:created>
  <dcterms:modified xsi:type="dcterms:W3CDTF">2025-09-10T14:20:00Z</dcterms:modified>
</cp:coreProperties>
</file>