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0F3" w:rsidRPr="002203A6" w:rsidRDefault="00136A8D" w:rsidP="003E61FA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Default="00C8041D" w:rsidP="003E61FA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3E61FA" w:rsidRDefault="003E61FA" w:rsidP="003E61FA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</w:p>
    <w:p w:rsidR="003E61FA" w:rsidRPr="003E61FA" w:rsidRDefault="003E61FA" w:rsidP="003E61FA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3E61FA">
        <w:rPr>
          <w:rFonts w:asciiTheme="majorHAnsi" w:eastAsia="Nunito" w:hAnsiTheme="majorHAnsi" w:cstheme="majorHAnsi"/>
          <w:b/>
          <w:color w:val="0B5394"/>
          <w:sz w:val="36"/>
          <w:szCs w:val="36"/>
        </w:rPr>
        <w:t>Osnovna škola Bartola Kašića Vinkovci</w:t>
      </w:r>
    </w:p>
    <w:p w:rsidR="003E61FA" w:rsidRPr="003E61FA" w:rsidRDefault="003E61FA" w:rsidP="003E61FA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3E61FA">
        <w:rPr>
          <w:rFonts w:asciiTheme="majorHAnsi" w:eastAsia="Nunito" w:hAnsiTheme="majorHAnsi" w:cstheme="majorHAnsi"/>
          <w:b/>
          <w:color w:val="0B5394"/>
          <w:sz w:val="36"/>
          <w:szCs w:val="36"/>
        </w:rPr>
        <w:t>Šk. god. 202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4</w:t>
      </w:r>
      <w:r w:rsidRPr="003E61FA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./202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5</w:t>
      </w:r>
      <w:r w:rsidRPr="003E61FA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</w:t>
      </w:r>
    </w:p>
    <w:p w:rsidR="003E61FA" w:rsidRDefault="003E61FA" w:rsidP="003E61FA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3E61FA"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Učiteljica: 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Kristina Čarapina</w:t>
      </w:r>
    </w:p>
    <w:p w:rsidR="003E61FA" w:rsidRPr="002203A6" w:rsidRDefault="003E61FA" w:rsidP="003E61FA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</w:p>
    <w:p w:rsidR="00F230F3" w:rsidRPr="003E61FA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32"/>
          <w:szCs w:val="32"/>
        </w:rPr>
      </w:pPr>
      <w:r w:rsidRPr="003E61FA">
        <w:rPr>
          <w:rFonts w:asciiTheme="majorHAnsi" w:eastAsia="Nunito" w:hAnsiTheme="majorHAnsi" w:cstheme="majorHAnsi"/>
          <w:b/>
          <w:color w:val="0B5394"/>
          <w:sz w:val="32"/>
          <w:szCs w:val="32"/>
        </w:rPr>
        <w:t>Teme planirane GIK-om:</w:t>
      </w:r>
    </w:p>
    <w:p w:rsidR="00540C85" w:rsidRPr="002203A6" w:rsidRDefault="00540C85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3E61FA" w:rsidRDefault="00C8041D" w:rsidP="006840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Moje računalo</w:t>
      </w:r>
      <w:r w:rsidR="000231AD" w:rsidRPr="003E61FA">
        <w:rPr>
          <w:rFonts w:asciiTheme="majorHAnsi" w:eastAsia="Nunito" w:hAnsiTheme="majorHAnsi" w:cstheme="majorHAnsi"/>
          <w:sz w:val="28"/>
          <w:szCs w:val="32"/>
        </w:rPr>
        <w:tab/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Organiziram podatke</w:t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Programiram u Scratchu 1</w:t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Koristim internet</w:t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Siguran na internetu</w:t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Programiram u Scratchu 2</w:t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Učim na mreži</w:t>
      </w:r>
    </w:p>
    <w:p w:rsidR="000231AD" w:rsidRPr="003E61FA" w:rsidRDefault="00C8041D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Programiram u Scratchu 3</w:t>
      </w:r>
    </w:p>
    <w:p w:rsidR="00F230F3" w:rsidRPr="003E61FA" w:rsidRDefault="00C8041D" w:rsidP="00C804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8"/>
          <w:szCs w:val="32"/>
        </w:rPr>
      </w:pPr>
      <w:r w:rsidRPr="003E61FA">
        <w:rPr>
          <w:rFonts w:asciiTheme="majorHAnsi" w:eastAsia="Nunito" w:hAnsiTheme="majorHAnsi" w:cstheme="majorHAnsi"/>
          <w:sz w:val="28"/>
          <w:szCs w:val="32"/>
        </w:rPr>
        <w:t>Ljudi i računala</w:t>
      </w:r>
    </w:p>
    <w:p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</w:pPr>
    </w:p>
    <w:p w:rsidR="008F7862" w:rsidRDefault="008F7862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8F7862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8352E6" w:rsidRDefault="008352E6" w:rsidP="00A117C7">
      <w:pPr>
        <w:rPr>
          <w:rFonts w:asciiTheme="majorHAnsi" w:eastAsia="Nunito" w:hAnsiTheme="majorHAnsi" w:cstheme="majorHAnsi"/>
        </w:rPr>
      </w:pPr>
    </w:p>
    <w:p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E639D9" w:rsidRDefault="00E639D9" w:rsidP="00A117C7">
      <w:pPr>
        <w:rPr>
          <w:rFonts w:asciiTheme="majorHAnsi" w:eastAsia="Nunito" w:hAnsiTheme="majorHAnsi" w:cstheme="majorHAnsi"/>
        </w:rPr>
      </w:pPr>
    </w:p>
    <w:p w:rsidR="001C1FF3" w:rsidRDefault="001C1FF3" w:rsidP="00A117C7">
      <w:pPr>
        <w:rPr>
          <w:rFonts w:asciiTheme="majorHAnsi" w:eastAsia="Nunito" w:hAnsiTheme="majorHAnsi" w:cstheme="majorHAnsi"/>
        </w:rPr>
      </w:pPr>
    </w:p>
    <w:p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AAI@EduHr prijavu (npr. e-lektire) i pregledava sadržaj portala. </w:t>
            </w:r>
          </w:p>
          <w:p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6E83" w:rsidRDefault="00966E83">
      <w:pPr>
        <w:spacing w:after="0" w:line="240" w:lineRule="auto"/>
      </w:pPr>
      <w:r>
        <w:separator/>
      </w:r>
    </w:p>
  </w:endnote>
  <w:endnote w:type="continuationSeparator" w:id="0">
    <w:p w:rsidR="00966E83" w:rsidRDefault="0096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7C254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6E83" w:rsidRDefault="00966E83">
      <w:pPr>
        <w:spacing w:after="0" w:line="240" w:lineRule="auto"/>
      </w:pPr>
      <w:r>
        <w:separator/>
      </w:r>
    </w:p>
  </w:footnote>
  <w:footnote w:type="continuationSeparator" w:id="0">
    <w:p w:rsidR="00966E83" w:rsidRDefault="0096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342C" w:rsidRDefault="0025342C">
    <w:r>
      <w:t>Školska godina 202</w:t>
    </w:r>
    <w:r w:rsidR="008F7862">
      <w:t>4</w:t>
    </w:r>
    <w:r>
      <w:t>./202</w:t>
    </w:r>
    <w:r w:rsidR="008F7862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 w:rsidR="00000000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342C" w:rsidRDefault="0025342C" w:rsidP="002C78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42243709">
    <w:abstractNumId w:val="0"/>
  </w:num>
  <w:num w:numId="2" w16cid:durableId="1890726690">
    <w:abstractNumId w:val="1"/>
  </w:num>
  <w:num w:numId="3" w16cid:durableId="1599606015">
    <w:abstractNumId w:val="5"/>
  </w:num>
  <w:num w:numId="4" w16cid:durableId="271472912">
    <w:abstractNumId w:val="4"/>
  </w:num>
  <w:num w:numId="5" w16cid:durableId="624233939">
    <w:abstractNumId w:val="3"/>
  </w:num>
  <w:num w:numId="6" w16cid:durableId="189524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E7ADC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3E61FA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3628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8F7862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6E83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E62C9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AD"/>
  </w:style>
  <w:style w:type="paragraph" w:styleId="Footer">
    <w:name w:val="footer"/>
    <w:basedOn w:val="Normal"/>
    <w:link w:val="Footer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E0A75-2654-44C3-9ADB-892AB36A3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dcterms:created xsi:type="dcterms:W3CDTF">2024-09-03T19:48:00Z</dcterms:created>
  <dcterms:modified xsi:type="dcterms:W3CDTF">2024-09-03T19:49:00Z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