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75AC" w14:textId="77777777" w:rsidR="005C6BFA" w:rsidRDefault="005C6BFA" w:rsidP="00404CCE">
      <w:pPr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>Škola: Osnovna škola Bartola Kašića Vinkovci</w:t>
      </w:r>
    </w:p>
    <w:p w14:paraId="43E12A17" w14:textId="472E48F2" w:rsidR="005C6BFA" w:rsidRDefault="005C6BFA" w:rsidP="00404CCE">
      <w:pPr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>Školska godina: 202</w:t>
      </w:r>
      <w:r w:rsidR="003D62D8">
        <w:rPr>
          <w:rFonts w:ascii="Barlow SK" w:hAnsi="Barlow SK"/>
          <w:bCs/>
          <w:iCs/>
          <w:sz w:val="28"/>
          <w:szCs w:val="28"/>
        </w:rPr>
        <w:t>4</w:t>
      </w:r>
      <w:r>
        <w:rPr>
          <w:rFonts w:ascii="Barlow SK" w:hAnsi="Barlow SK"/>
          <w:bCs/>
          <w:iCs/>
          <w:sz w:val="28"/>
          <w:szCs w:val="28"/>
        </w:rPr>
        <w:t>./202</w:t>
      </w:r>
      <w:r w:rsidR="003D62D8">
        <w:rPr>
          <w:rFonts w:ascii="Barlow SK" w:hAnsi="Barlow SK"/>
          <w:bCs/>
          <w:iCs/>
          <w:sz w:val="28"/>
          <w:szCs w:val="28"/>
        </w:rPr>
        <w:t>5</w:t>
      </w:r>
      <w:r>
        <w:rPr>
          <w:rFonts w:ascii="Barlow SK" w:hAnsi="Barlow SK"/>
          <w:bCs/>
          <w:iCs/>
          <w:sz w:val="28"/>
          <w:szCs w:val="28"/>
        </w:rPr>
        <w:t>.</w:t>
      </w:r>
    </w:p>
    <w:p w14:paraId="30188FB2" w14:textId="77777777" w:rsidR="005C6BFA" w:rsidRDefault="005C6BFA" w:rsidP="00404CCE">
      <w:pPr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>Učitelj/učiteljica: Katarina Liović</w:t>
      </w:r>
    </w:p>
    <w:p w14:paraId="394D6340" w14:textId="071D9F99" w:rsidR="005C6BFA" w:rsidRDefault="005C6BFA" w:rsidP="00404CCE">
      <w:pPr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 xml:space="preserve">Razred: </w:t>
      </w:r>
      <w:r w:rsidR="003D62D8">
        <w:rPr>
          <w:rFonts w:ascii="Barlow SK" w:hAnsi="Barlow SK"/>
          <w:bCs/>
          <w:iCs/>
          <w:sz w:val="28"/>
          <w:szCs w:val="28"/>
        </w:rPr>
        <w:t>6</w:t>
      </w:r>
      <w:r>
        <w:rPr>
          <w:rFonts w:ascii="Barlow SK" w:hAnsi="Barlow SK"/>
          <w:bCs/>
          <w:iCs/>
          <w:sz w:val="28"/>
          <w:szCs w:val="28"/>
        </w:rPr>
        <w:t xml:space="preserve">. a i b, </w:t>
      </w:r>
      <w:r w:rsidR="003D62D8">
        <w:rPr>
          <w:rFonts w:ascii="Barlow SK" w:hAnsi="Barlow SK"/>
          <w:bCs/>
          <w:iCs/>
          <w:sz w:val="28"/>
          <w:szCs w:val="28"/>
        </w:rPr>
        <w:t>8</w:t>
      </w:r>
      <w:r>
        <w:rPr>
          <w:rFonts w:ascii="Barlow SK" w:hAnsi="Barlow SK"/>
          <w:bCs/>
          <w:iCs/>
          <w:sz w:val="28"/>
          <w:szCs w:val="28"/>
        </w:rPr>
        <w:t>. a i b</w:t>
      </w:r>
    </w:p>
    <w:p w14:paraId="68E561F1" w14:textId="77777777" w:rsidR="005C6BFA" w:rsidRDefault="005C6BFA" w:rsidP="00404CCE">
      <w:pPr>
        <w:rPr>
          <w:rFonts w:ascii="Barlow SK" w:hAnsi="Barlow SK"/>
          <w:bCs/>
          <w:iCs/>
          <w:sz w:val="28"/>
          <w:szCs w:val="28"/>
        </w:rPr>
      </w:pPr>
    </w:p>
    <w:p w14:paraId="42EB56A2" w14:textId="77777777" w:rsidR="00404CCE" w:rsidRDefault="005C6BFA" w:rsidP="005C6BFA">
      <w:pPr>
        <w:jc w:val="center"/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>KRITERIJI VREDNOVANJA</w:t>
      </w:r>
    </w:p>
    <w:p w14:paraId="596756E6" w14:textId="77777777" w:rsidR="005C6BFA" w:rsidRDefault="005C6BFA" w:rsidP="005C6BFA">
      <w:pPr>
        <w:jc w:val="center"/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>za predmet Hrvatski jezik</w:t>
      </w:r>
    </w:p>
    <w:p w14:paraId="6C7D8B6C" w14:textId="77777777" w:rsidR="005C6BFA" w:rsidRDefault="005C6BFA" w:rsidP="005C6BFA">
      <w:pPr>
        <w:jc w:val="center"/>
        <w:rPr>
          <w:rFonts w:ascii="Barlow SK" w:hAnsi="Barlow SK"/>
          <w:bCs/>
          <w:iCs/>
          <w:sz w:val="28"/>
          <w:szCs w:val="28"/>
        </w:rPr>
      </w:pPr>
    </w:p>
    <w:p w14:paraId="275A8E38" w14:textId="77777777" w:rsidR="005C6BFA" w:rsidRPr="005C6BFA" w:rsidRDefault="005C6BFA" w:rsidP="005C6BFA">
      <w:pPr>
        <w:jc w:val="center"/>
        <w:rPr>
          <w:rFonts w:ascii="Barlow SK" w:hAnsi="Barlow SK"/>
          <w:bCs/>
          <w:iCs/>
          <w:sz w:val="28"/>
          <w:szCs w:val="28"/>
        </w:rPr>
      </w:pPr>
    </w:p>
    <w:p w14:paraId="580EC80B" w14:textId="77777777" w:rsidR="00404CCE" w:rsidRPr="00D65704" w:rsidRDefault="00404CCE" w:rsidP="00404CCE">
      <w:pPr>
        <w:rPr>
          <w:rFonts w:ascii="Barlow SK" w:hAnsi="Barlow SK"/>
          <w:b/>
        </w:rPr>
      </w:pPr>
    </w:p>
    <w:tbl>
      <w:tblPr>
        <w:tblStyle w:val="Reetkatablice"/>
        <w:tblW w:w="6237" w:type="pct"/>
        <w:tblInd w:w="-1139" w:type="dxa"/>
        <w:tblBorders>
          <w:top w:val="dashed" w:sz="4" w:space="0" w:color="4F6228" w:themeColor="accent3" w:themeShade="80"/>
          <w:left w:val="dashed" w:sz="4" w:space="0" w:color="4F6228" w:themeColor="accent3" w:themeShade="80"/>
          <w:bottom w:val="dashed" w:sz="4" w:space="0" w:color="4F6228" w:themeColor="accent3" w:themeShade="80"/>
          <w:right w:val="dashed" w:sz="4" w:space="0" w:color="4F6228" w:themeColor="accent3" w:themeShade="80"/>
          <w:insideH w:val="dashed" w:sz="4" w:space="0" w:color="4F6228" w:themeColor="accent3" w:themeShade="80"/>
          <w:insideV w:val="dashed" w:sz="4" w:space="0" w:color="4F6228" w:themeColor="accent3" w:themeShade="80"/>
        </w:tblBorders>
        <w:tblLook w:val="01E0" w:firstRow="1" w:lastRow="1" w:firstColumn="1" w:lastColumn="1" w:noHBand="0" w:noVBand="0"/>
      </w:tblPr>
      <w:tblGrid>
        <w:gridCol w:w="1985"/>
        <w:gridCol w:w="2125"/>
        <w:gridCol w:w="6238"/>
      </w:tblGrid>
      <w:tr w:rsidR="00404CCE" w:rsidRPr="00D37706" w14:paraId="1EF557D1" w14:textId="77777777" w:rsidTr="001D50A1">
        <w:trPr>
          <w:tblHeader/>
        </w:trPr>
        <w:tc>
          <w:tcPr>
            <w:tcW w:w="959" w:type="pct"/>
            <w:shd w:val="clear" w:color="auto" w:fill="9BBB59" w:themeFill="accent3"/>
          </w:tcPr>
          <w:p w14:paraId="4A1D35B2" w14:textId="77777777" w:rsidR="00D37706" w:rsidRPr="007C148A" w:rsidRDefault="00D37706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</w:p>
          <w:p w14:paraId="5DA1D67D" w14:textId="77777777" w:rsidR="00404CCE" w:rsidRPr="007C148A" w:rsidRDefault="00404CCE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7C148A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Ocjena</w:t>
            </w:r>
          </w:p>
        </w:tc>
        <w:tc>
          <w:tcPr>
            <w:tcW w:w="1027" w:type="pct"/>
            <w:shd w:val="clear" w:color="auto" w:fill="9BBB59" w:themeFill="accent3"/>
          </w:tcPr>
          <w:p w14:paraId="24AE57AC" w14:textId="77777777" w:rsidR="00D37706" w:rsidRPr="007C148A" w:rsidRDefault="00D37706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</w:p>
          <w:p w14:paraId="4F66284A" w14:textId="77777777" w:rsidR="00404CCE" w:rsidRPr="007C148A" w:rsidRDefault="00404CCE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7C148A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Obrazloženje</w:t>
            </w:r>
          </w:p>
        </w:tc>
        <w:tc>
          <w:tcPr>
            <w:tcW w:w="3014" w:type="pct"/>
            <w:shd w:val="clear" w:color="auto" w:fill="9BBB59" w:themeFill="accent3"/>
          </w:tcPr>
          <w:p w14:paraId="1D2491AD" w14:textId="77777777" w:rsidR="00404CCE" w:rsidRPr="007C148A" w:rsidRDefault="00404CCE" w:rsidP="007C148A">
            <w:pPr>
              <w:spacing w:before="240" w:after="240"/>
              <w:ind w:left="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7C148A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Elementi vrednovanja</w:t>
            </w:r>
          </w:p>
        </w:tc>
      </w:tr>
      <w:tr w:rsidR="00404CCE" w:rsidRPr="00D37706" w14:paraId="4C2EC5B3" w14:textId="77777777" w:rsidTr="001D50A1">
        <w:trPr>
          <w:trHeight w:val="1962"/>
        </w:trPr>
        <w:tc>
          <w:tcPr>
            <w:tcW w:w="959" w:type="pct"/>
            <w:vAlign w:val="center"/>
          </w:tcPr>
          <w:p w14:paraId="4536A8B8" w14:textId="77777777" w:rsidR="00404CCE" w:rsidRPr="00D37706" w:rsidRDefault="007C148A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</w:t>
            </w:r>
            <w:r w:rsidR="00404CCE" w:rsidRPr="00D37706">
              <w:rPr>
                <w:rFonts w:asciiTheme="minorHAnsi" w:hAnsiTheme="minorHAnsi" w:cstheme="minorHAnsi"/>
                <w:b/>
                <w:szCs w:val="24"/>
              </w:rPr>
              <w:t>ovoljan (2)</w:t>
            </w:r>
          </w:p>
        </w:tc>
        <w:tc>
          <w:tcPr>
            <w:tcW w:w="1027" w:type="pct"/>
          </w:tcPr>
          <w:p w14:paraId="5CF372BC" w14:textId="77777777" w:rsidR="00404CCE" w:rsidRPr="007C148A" w:rsidRDefault="006C0485" w:rsidP="007C148A">
            <w:pPr>
              <w:pStyle w:val="Default"/>
              <w:spacing w:before="120"/>
              <w:ind w:left="113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n</w:t>
            </w:r>
            <w:r w:rsidR="00404CCE" w:rsidRPr="007C148A">
              <w:rPr>
                <w:rFonts w:asciiTheme="minorHAnsi" w:hAnsiTheme="minorHAnsi" w:cstheme="minorHAnsi"/>
                <w:color w:val="auto"/>
                <w:sz w:val="22"/>
              </w:rPr>
              <w:t>epotpuno, površno i</w:t>
            </w:r>
          </w:p>
          <w:p w14:paraId="0285729D" w14:textId="77777777" w:rsidR="00404CCE" w:rsidRPr="00D37706" w:rsidRDefault="00404CCE" w:rsidP="007C148A">
            <w:pPr>
              <w:pStyle w:val="Default"/>
              <w:ind w:left="113"/>
              <w:rPr>
                <w:rFonts w:asciiTheme="minorHAnsi" w:hAnsiTheme="minorHAnsi" w:cstheme="minorHAnsi"/>
                <w:color w:val="auto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s pogreškama, izneseno znanje slabo je povezano</w:t>
            </w:r>
          </w:p>
        </w:tc>
        <w:tc>
          <w:tcPr>
            <w:tcW w:w="3014" w:type="pct"/>
          </w:tcPr>
          <w:p w14:paraId="548A9C1E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spacing w:before="120"/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Učitelj/učiteljica mu pomaže kod odgovaranja</w:t>
            </w:r>
            <w:r w:rsidR="007C148A">
              <w:rPr>
                <w:rFonts w:asciiTheme="minorHAnsi" w:hAnsiTheme="minorHAnsi" w:cstheme="minorHAnsi"/>
                <w:color w:val="auto"/>
                <w:sz w:val="22"/>
              </w:rPr>
              <w:t xml:space="preserve"> p</w:t>
            </w: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ostavljajući pomoćna pitanja na </w:t>
            </w:r>
            <w:r w:rsidR="007C148A"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koja učenik uvijek ne odgovara </w:t>
            </w: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sigurno.</w:t>
            </w:r>
          </w:p>
          <w:p w14:paraId="649415BF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U izražavanju </w:t>
            </w:r>
            <w:r w:rsidR="007C148A">
              <w:rPr>
                <w:rFonts w:asciiTheme="minorHAnsi" w:hAnsiTheme="minorHAnsi" w:cstheme="minorHAnsi"/>
                <w:color w:val="auto"/>
                <w:sz w:val="22"/>
              </w:rPr>
              <w:t xml:space="preserve">je nesamostalan i </w:t>
            </w: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radi formalne pogreške.</w:t>
            </w:r>
          </w:p>
          <w:p w14:paraId="201331FB" w14:textId="77777777" w:rsidR="00F32C8E" w:rsidRPr="007C148A" w:rsidRDefault="007C148A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Pri odgovaranju </w:t>
            </w:r>
            <w:r w:rsidR="00404CCE"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potreban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je </w:t>
            </w:r>
            <w:r w:rsidR="00404CCE"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veći broj potpitanja i usmjeravanja prema točnom odgovoru. </w:t>
            </w:r>
          </w:p>
          <w:p w14:paraId="1B712BC0" w14:textId="77777777" w:rsidR="00B51798" w:rsidRPr="007C148A" w:rsidRDefault="00DA3709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Nabraja faze nekog procesa, ali ne može ga samostalno opisati i izvesti zaključke.</w:t>
            </w:r>
          </w:p>
          <w:p w14:paraId="5FA815C0" w14:textId="77777777" w:rsidR="00404CCE" w:rsidRPr="007C148A" w:rsidRDefault="00DA3709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Čak i uz pomoć učitelja</w:t>
            </w:r>
            <w:r w:rsidR="00137436" w:rsidRPr="007C148A">
              <w:rPr>
                <w:rFonts w:asciiTheme="minorHAnsi" w:hAnsiTheme="minorHAnsi" w:cstheme="minorHAnsi"/>
                <w:color w:val="auto"/>
                <w:sz w:val="22"/>
              </w:rPr>
              <w:t>/učiteljice</w:t>
            </w: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 slabo i nesigurno primjenjuje znanje.</w:t>
            </w:r>
          </w:p>
          <w:p w14:paraId="4E575F02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U analizi graf</w:t>
            </w:r>
            <w:r w:rsidR="007C148A">
              <w:rPr>
                <w:rFonts w:asciiTheme="minorHAnsi" w:hAnsiTheme="minorHAnsi" w:cstheme="minorHAnsi"/>
                <w:color w:val="auto"/>
                <w:sz w:val="22"/>
              </w:rPr>
              <w:t>ičkih i slikovnih priloga uočavaju se</w:t>
            </w: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 pogreške.</w:t>
            </w:r>
          </w:p>
          <w:p w14:paraId="08E4BE06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Površno i djelomično uočava osnovne procese.</w:t>
            </w:r>
          </w:p>
          <w:p w14:paraId="4A5AAE0B" w14:textId="77777777" w:rsidR="00404CCE" w:rsidRPr="007C148A" w:rsidRDefault="007C148A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Rijetko izražava</w:t>
            </w:r>
            <w:r w:rsidR="00404CCE"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 vlastito mišljenje.</w:t>
            </w:r>
          </w:p>
          <w:p w14:paraId="13D3A8E0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Slabo se služi dodatnim izvorima znanja i teško procjenjuje točnost ili relevantnost u dodatnoj literaturi.</w:t>
            </w:r>
          </w:p>
          <w:p w14:paraId="3A025ACA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Djelomično točno prikazuje rezultate istraživanja, a tumačenja rezultata su jako manjkava.</w:t>
            </w:r>
          </w:p>
          <w:p w14:paraId="0761C0D1" w14:textId="77777777" w:rsidR="00404CCE" w:rsidRPr="006C0485" w:rsidRDefault="00404CCE" w:rsidP="006C0485">
            <w:pPr>
              <w:pStyle w:val="Default"/>
              <w:numPr>
                <w:ilvl w:val="0"/>
                <w:numId w:val="17"/>
              </w:numPr>
              <w:spacing w:after="120"/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Pri provođenju istraživanja treba kontinuiranu pomoć, ali se trudi primijeniti osnovna pravila.</w:t>
            </w:r>
          </w:p>
        </w:tc>
      </w:tr>
      <w:tr w:rsidR="00404CCE" w:rsidRPr="00D37706" w14:paraId="09D54741" w14:textId="77777777" w:rsidTr="001D50A1">
        <w:trPr>
          <w:trHeight w:val="625"/>
        </w:trPr>
        <w:tc>
          <w:tcPr>
            <w:tcW w:w="959" w:type="pct"/>
            <w:vAlign w:val="center"/>
          </w:tcPr>
          <w:p w14:paraId="39635193" w14:textId="77777777" w:rsidR="00404CCE" w:rsidRPr="00D37706" w:rsidRDefault="007C148A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</w:t>
            </w:r>
            <w:r w:rsidR="00404CCE" w:rsidRPr="00D37706">
              <w:rPr>
                <w:rFonts w:asciiTheme="minorHAnsi" w:hAnsiTheme="minorHAnsi" w:cstheme="minorHAnsi"/>
                <w:b/>
                <w:szCs w:val="24"/>
              </w:rPr>
              <w:t>obar (3)</w:t>
            </w:r>
          </w:p>
        </w:tc>
        <w:tc>
          <w:tcPr>
            <w:tcW w:w="1027" w:type="pct"/>
          </w:tcPr>
          <w:p w14:paraId="323D3D4F" w14:textId="77777777" w:rsidR="00404CCE" w:rsidRPr="006C0485" w:rsidRDefault="006C0485" w:rsidP="006C0485">
            <w:pPr>
              <w:spacing w:before="120"/>
              <w:ind w:left="11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d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jelomično logično</w:t>
            </w:r>
          </w:p>
          <w:p w14:paraId="7265CF6C" w14:textId="77777777" w:rsidR="00404CCE" w:rsidRPr="00D37706" w:rsidRDefault="00404CCE" w:rsidP="006C0485">
            <w:pPr>
              <w:ind w:left="113"/>
              <w:rPr>
                <w:rFonts w:asciiTheme="minorHAnsi" w:hAnsiTheme="minorHAnsi" w:cstheme="minorHAnsi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i uvjerljivo</w:t>
            </w:r>
          </w:p>
        </w:tc>
        <w:tc>
          <w:tcPr>
            <w:tcW w:w="3014" w:type="pct"/>
          </w:tcPr>
          <w:p w14:paraId="46D34643" w14:textId="77777777" w:rsidR="00F32C8E" w:rsidRPr="006C0485" w:rsidRDefault="00F32C8E" w:rsidP="001D50A1">
            <w:pPr>
              <w:pStyle w:val="Odlomakpopisa"/>
              <w:numPr>
                <w:ilvl w:val="0"/>
                <w:numId w:val="18"/>
              </w:numPr>
              <w:spacing w:before="120"/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Vlada osnovnim 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 xml:space="preserve">sadržajima 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propisanim ishodima predmetnog kurikuluma i međupredmetnim očekivanjima.</w:t>
            </w:r>
          </w:p>
          <w:p w14:paraId="323B6510" w14:textId="77777777" w:rsidR="00404CCE" w:rsidRPr="006C0485" w:rsidRDefault="00F32C8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primjeni i povezivanju činjenica ne pokazuje sigurnost i samostalnost (nema bitnih pogrešaka pri izlaganju činjenica; potrebna su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i potpitanja 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učitelja/učiteljice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, osobito kad se radi o povezi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>vanju materijala; ne zna smisleno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i </w:t>
            </w:r>
            <w:r w:rsidR="00D37706" w:rsidRPr="006C0485">
              <w:rPr>
                <w:rFonts w:asciiTheme="minorHAnsi" w:hAnsiTheme="minorHAnsi" w:cstheme="minorHAnsi"/>
                <w:sz w:val="22"/>
                <w:szCs w:val="24"/>
              </w:rPr>
              <w:t>bez učiteljeve pomoći izložiti obrađene sadržaje učenja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).</w:t>
            </w:r>
          </w:p>
          <w:p w14:paraId="2BA0DFCB" w14:textId="77777777" w:rsidR="00F32C8E" w:rsidRPr="006C0485" w:rsidRDefault="00F32C8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Nesiguran 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 xml:space="preserve">je 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 objašnja</w:t>
            </w:r>
            <w:r w:rsidR="00D37706" w:rsidRPr="006C0485">
              <w:rPr>
                <w:rFonts w:asciiTheme="minorHAnsi" w:hAnsiTheme="minorHAnsi" w:cstheme="minorHAnsi"/>
                <w:sz w:val="22"/>
                <w:szCs w:val="24"/>
              </w:rPr>
              <w:t>vanju uzročno-posljedičnih veza.</w:t>
            </w:r>
          </w:p>
          <w:p w14:paraId="55B64570" w14:textId="77777777" w:rsidR="00F32C8E" w:rsidRPr="006C0485" w:rsidRDefault="00F32C8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U rješavanju problemskih zadataka i prikazivanju međuodnosa 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treba pomoć učitelj</w:t>
            </w:r>
            <w:r w:rsidR="004572F6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/učiteljice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  <w:p w14:paraId="4C92B998" w14:textId="77777777" w:rsidR="00D37706" w:rsidRPr="006C0485" w:rsidRDefault="00DA3709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Razumije osnovne obrađene programske sadržaje, ali ih ne primjenjuje u novoj situaciji niti potkrepljuje vlastitim primjerima.</w:t>
            </w:r>
          </w:p>
          <w:p w14:paraId="33E6E93E" w14:textId="77777777" w:rsidR="00404CCE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Uz pomoć učitelja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/učiteljice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djelomično donosi zaključke pri analizi procesa i pojava.</w:t>
            </w:r>
          </w:p>
          <w:p w14:paraId="3C8EAE04" w14:textId="77777777" w:rsidR="006C0485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Nedovoljno samostalno izvodi praktične radove</w:t>
            </w:r>
            <w:r w:rsidR="00F32C8E" w:rsidRPr="006C0485"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  <w:p w14:paraId="48B695A9" w14:textId="77777777" w:rsidR="006C0485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>Nedovoljno samostalno provodi istraživanje i primjenjuje usvojeno teorijsko znanje.</w:t>
            </w:r>
          </w:p>
          <w:p w14:paraId="1F9855CE" w14:textId="77777777" w:rsidR="006C0485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Vidljivi su propusti u opažanju, a u raspravama sudjeluje samo povremeno.</w:t>
            </w:r>
          </w:p>
          <w:p w14:paraId="32207868" w14:textId="77777777" w:rsidR="006C0485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Prikazivanje i argumentacija rezultata nije dovoljno precizna te treba pomoć učitelja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/učiteljice.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  <w:p w14:paraId="22B80CF1" w14:textId="77777777" w:rsidR="00404CCE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Uz pomoć prepoznaje ili postavlja istraživačka pitanja i služi se dodatnom literaturom.</w:t>
            </w:r>
          </w:p>
        </w:tc>
      </w:tr>
      <w:tr w:rsidR="00404CCE" w:rsidRPr="00D37706" w14:paraId="1F505F18" w14:textId="77777777" w:rsidTr="001D50A1">
        <w:trPr>
          <w:trHeight w:val="1815"/>
        </w:trPr>
        <w:tc>
          <w:tcPr>
            <w:tcW w:w="959" w:type="pct"/>
            <w:vAlign w:val="center"/>
          </w:tcPr>
          <w:p w14:paraId="561B49F3" w14:textId="77777777" w:rsidR="00404CCE" w:rsidRPr="00D37706" w:rsidRDefault="006C0485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v</w:t>
            </w:r>
            <w:r w:rsidR="00404CCE" w:rsidRPr="00D37706">
              <w:rPr>
                <w:rFonts w:asciiTheme="minorHAnsi" w:hAnsiTheme="minorHAnsi" w:cstheme="minorHAnsi"/>
                <w:b/>
                <w:szCs w:val="24"/>
              </w:rPr>
              <w:t>rlo dobar (4)</w:t>
            </w:r>
          </w:p>
        </w:tc>
        <w:tc>
          <w:tcPr>
            <w:tcW w:w="1027" w:type="pct"/>
          </w:tcPr>
          <w:p w14:paraId="6FF0D819" w14:textId="77777777" w:rsidR="00404CCE" w:rsidRPr="00D37706" w:rsidRDefault="006C0485" w:rsidP="006C0485">
            <w:pPr>
              <w:spacing w:before="120"/>
              <w:ind w:left="113"/>
              <w:rPr>
                <w:rFonts w:asciiTheme="minorHAnsi" w:hAnsiTheme="minorHAnsi" w:cstheme="minorHAnsi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t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očno, logično, temeljito i s razumijevanjem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                        (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izlaganje sigurno bez </w:t>
            </w:r>
            <w:r w:rsidR="00D37706" w:rsidRPr="006C0485">
              <w:rPr>
                <w:rFonts w:asciiTheme="minorHAnsi" w:hAnsiTheme="minorHAnsi" w:cstheme="minorHAnsi"/>
                <w:sz w:val="22"/>
                <w:szCs w:val="24"/>
              </w:rPr>
              <w:t>poštapalica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)</w:t>
            </w:r>
          </w:p>
        </w:tc>
        <w:tc>
          <w:tcPr>
            <w:tcW w:w="3014" w:type="pct"/>
          </w:tcPr>
          <w:p w14:paraId="059F3BB6" w14:textId="77777777" w:rsidR="00404CCE" w:rsidRPr="006C0485" w:rsidRDefault="00404CCE" w:rsidP="001D50A1">
            <w:pPr>
              <w:pStyle w:val="Odlomakpopisa"/>
              <w:numPr>
                <w:ilvl w:val="0"/>
                <w:numId w:val="20"/>
              </w:numPr>
              <w:spacing w:before="120"/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Sigurno i solidno</w:t>
            </w:r>
            <w:r w:rsidR="00F32C8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vlada 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>ishodima</w:t>
            </w:r>
            <w:r w:rsidR="00F32C8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predmetnog</w:t>
            </w:r>
            <w:r w:rsidR="00D37706" w:rsidRPr="006C0485">
              <w:rPr>
                <w:rFonts w:asciiTheme="minorHAnsi" w:hAnsiTheme="minorHAnsi" w:cstheme="minorHAnsi"/>
                <w:sz w:val="22"/>
                <w:szCs w:val="24"/>
              </w:rPr>
              <w:t>a kurikul</w:t>
            </w:r>
            <w:r w:rsidR="00F32C8E" w:rsidRPr="006C0485">
              <w:rPr>
                <w:rFonts w:asciiTheme="minorHAnsi" w:hAnsiTheme="minorHAnsi" w:cstheme="minorHAnsi"/>
                <w:sz w:val="22"/>
                <w:szCs w:val="24"/>
              </w:rPr>
              <w:t>a  i međupredmetnih očekivanja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uz praktičnu primjenu, ali ima nedostataka u povezivanju detalja i činjenica  (nedostatke u povezivanju činjenica ispravlja na  napomenu </w:t>
            </w:r>
            <w:r w:rsidR="004572F6">
              <w:rPr>
                <w:rFonts w:asciiTheme="minorHAnsi" w:hAnsiTheme="minorHAnsi" w:cstheme="minorHAnsi"/>
                <w:sz w:val="22"/>
                <w:szCs w:val="24"/>
              </w:rPr>
              <w:t>učitelja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/učiteljice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).</w:t>
            </w:r>
          </w:p>
          <w:p w14:paraId="48C255B6" w14:textId="77777777" w:rsidR="00F32C8E" w:rsidRPr="006C0485" w:rsidRDefault="00F32C8E" w:rsidP="006C0485">
            <w:pPr>
              <w:pStyle w:val="Odlomakpopisa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Uspješno objašnjava naučeno. Služi se usvojenim znanjem i navodi vlastit</w:t>
            </w:r>
            <w:r w:rsidR="00D37706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e primjere te logično obrazlaže ono o čemu govori 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uz rijetke poticaje ili pomoć učitelja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/učiteljice.</w:t>
            </w:r>
          </w:p>
          <w:p w14:paraId="625F017B" w14:textId="77777777" w:rsidR="00F32C8E" w:rsidRPr="006C0485" w:rsidRDefault="00F32C8E" w:rsidP="006C0485">
            <w:pPr>
              <w:pStyle w:val="Odlomakpopisa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Povezuje naučene nastavne sadržaje sa svakodnevnim životom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  <w:p w14:paraId="71C8A7C5" w14:textId="77777777" w:rsidR="00404CCE" w:rsidRPr="006C0485" w:rsidRDefault="00F32C8E" w:rsidP="006C0485">
            <w:pPr>
              <w:pStyle w:val="Odlomakpopisa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Uglavnom samostalno rješava problemske zadatke.</w:t>
            </w:r>
          </w:p>
          <w:p w14:paraId="39D91379" w14:textId="77777777" w:rsidR="00404CCE" w:rsidRPr="006C0485" w:rsidRDefault="00F32C8E" w:rsidP="006C0485">
            <w:pPr>
              <w:pStyle w:val="Odlomakpopisa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spješno primjenjuje stečena znanja.</w:t>
            </w:r>
          </w:p>
          <w:p w14:paraId="57CCD9CE" w14:textId="77777777" w:rsidR="00404CCE" w:rsidRPr="006C0485" w:rsidRDefault="00404CCE" w:rsidP="006C0485">
            <w:pPr>
              <w:pStyle w:val="Default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>Gotovo uvijek primjenjuje znanja, sposobnosti i vještine</w:t>
            </w:r>
            <w:r w:rsidR="00F32C8E" w:rsidRPr="006C0485">
              <w:rPr>
                <w:rFonts w:asciiTheme="minorHAnsi" w:hAnsiTheme="minorHAnsi" w:cstheme="minorHAnsi"/>
                <w:color w:val="auto"/>
                <w:sz w:val="22"/>
              </w:rPr>
              <w:t xml:space="preserve"> u istraživanjima</w:t>
            </w: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 xml:space="preserve">. </w:t>
            </w:r>
          </w:p>
          <w:p w14:paraId="68CC8D4C" w14:textId="77777777" w:rsidR="00404CCE" w:rsidRPr="006C0485" w:rsidRDefault="00404CCE" w:rsidP="006C0485">
            <w:pPr>
              <w:pStyle w:val="Default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>U provođenju istraživanja u potpunosti slijedi zadane etape uz manju pomoć u formuliranju istraživačkog pitanja.</w:t>
            </w:r>
          </w:p>
          <w:p w14:paraId="0A55982B" w14:textId="77777777" w:rsidR="00404CCE" w:rsidRPr="006C0485" w:rsidRDefault="00404CCE" w:rsidP="006C0485">
            <w:pPr>
              <w:pStyle w:val="Default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>Samostalno prikazuje rezultate istraživanja, analizira ih, izvodi zaključke i prezentira rezultate rada.</w:t>
            </w:r>
          </w:p>
          <w:p w14:paraId="10BB7141" w14:textId="77777777" w:rsidR="00404CCE" w:rsidRPr="006C0485" w:rsidRDefault="00404CCE" w:rsidP="006C0485">
            <w:pPr>
              <w:pStyle w:val="Default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>Uspješno samostalno opaža te često sudjeluje u raspravama i interpretacijama.</w:t>
            </w:r>
          </w:p>
          <w:p w14:paraId="01F496F8" w14:textId="77777777" w:rsidR="00404CCE" w:rsidRPr="006C0485" w:rsidRDefault="00404CCE" w:rsidP="006C0485">
            <w:pPr>
              <w:pStyle w:val="Default"/>
              <w:numPr>
                <w:ilvl w:val="0"/>
                <w:numId w:val="20"/>
              </w:numPr>
              <w:spacing w:after="120"/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 xml:space="preserve">Samostalno odabire </w:t>
            </w:r>
            <w:r w:rsidR="00D37706" w:rsidRPr="006C0485">
              <w:rPr>
                <w:rFonts w:asciiTheme="minorHAnsi" w:hAnsiTheme="minorHAnsi" w:cstheme="minorHAnsi"/>
                <w:color w:val="auto"/>
                <w:sz w:val="22"/>
              </w:rPr>
              <w:t xml:space="preserve">odgovarajuću </w:t>
            </w: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 xml:space="preserve">literaturu i njome se služi.  </w:t>
            </w:r>
            <w:r w:rsidRPr="006C0485">
              <w:rPr>
                <w:rFonts w:cstheme="minorHAnsi"/>
                <w:color w:val="FF0000"/>
              </w:rPr>
              <w:t xml:space="preserve">                         </w:t>
            </w:r>
            <w:r w:rsidRPr="006C0485">
              <w:rPr>
                <w:rFonts w:cstheme="minorHAnsi"/>
              </w:rPr>
              <w:t xml:space="preserve"> </w:t>
            </w:r>
          </w:p>
        </w:tc>
      </w:tr>
      <w:tr w:rsidR="00404CCE" w:rsidRPr="00D37706" w14:paraId="0EEB0A56" w14:textId="77777777" w:rsidTr="001D50A1">
        <w:trPr>
          <w:trHeight w:val="625"/>
        </w:trPr>
        <w:tc>
          <w:tcPr>
            <w:tcW w:w="959" w:type="pct"/>
            <w:vAlign w:val="center"/>
          </w:tcPr>
          <w:p w14:paraId="695CDBA2" w14:textId="77777777" w:rsidR="00404CCE" w:rsidRPr="00D37706" w:rsidRDefault="006C0485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  <w:r w:rsidR="00404CCE" w:rsidRPr="00D37706">
              <w:rPr>
                <w:rFonts w:asciiTheme="minorHAnsi" w:hAnsiTheme="minorHAnsi" w:cstheme="minorHAnsi"/>
                <w:b/>
                <w:szCs w:val="24"/>
              </w:rPr>
              <w:t>dličan (5)</w:t>
            </w:r>
          </w:p>
        </w:tc>
        <w:tc>
          <w:tcPr>
            <w:tcW w:w="1027" w:type="pct"/>
          </w:tcPr>
          <w:p w14:paraId="2A62C45F" w14:textId="77777777" w:rsidR="00404CCE" w:rsidRPr="00D37706" w:rsidRDefault="006C0485" w:rsidP="006C0485">
            <w:pPr>
              <w:spacing w:before="120"/>
              <w:ind w:left="113"/>
              <w:rPr>
                <w:rFonts w:asciiTheme="minorHAnsi" w:hAnsiTheme="minorHAnsi" w:cstheme="minorHAnsi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i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zrazito točno, logično, temeljito, opširno, argumentirano</w:t>
            </w:r>
          </w:p>
        </w:tc>
        <w:tc>
          <w:tcPr>
            <w:tcW w:w="3014" w:type="pct"/>
          </w:tcPr>
          <w:p w14:paraId="2A144748" w14:textId="77777777" w:rsidR="00F32C8E" w:rsidRPr="006C0485" w:rsidRDefault="00F32C8E" w:rsidP="001D50A1">
            <w:pPr>
              <w:pStyle w:val="Odlomakpopisa"/>
              <w:numPr>
                <w:ilvl w:val="0"/>
                <w:numId w:val="21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Usvojeno znanje primjenjuje u novim situacijama i na složenijim primjerima.</w:t>
            </w:r>
          </w:p>
          <w:p w14:paraId="66FF55AB" w14:textId="77777777" w:rsidR="00F32C8E" w:rsidRPr="006C0485" w:rsidRDefault="00F32C8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Uspješno  primjenjuje stečeno znanje te </w:t>
            </w:r>
            <w:r w:rsidR="00433498">
              <w:rPr>
                <w:rFonts w:asciiTheme="minorHAnsi" w:hAnsiTheme="minorHAnsi" w:cstheme="minorHAnsi"/>
                <w:sz w:val="22"/>
                <w:szCs w:val="22"/>
              </w:rPr>
              <w:t xml:space="preserve">povezuje 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sa srodnim sadržajima učenja drugih predmeta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C866A05" w14:textId="77777777" w:rsidR="00F32C8E" w:rsidRPr="006C0485" w:rsidRDefault="00F32C8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Samostalno rješava najsloženije problemske zadatke.</w:t>
            </w:r>
          </w:p>
          <w:p w14:paraId="7B9E270B" w14:textId="77777777" w:rsidR="00404CCE" w:rsidRPr="006C0485" w:rsidRDefault="00F32C8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Sam</w:t>
            </w:r>
            <w:r w:rsidR="00433498">
              <w:rPr>
                <w:rFonts w:asciiTheme="minorHAnsi" w:hAnsiTheme="minorHAnsi" w:cstheme="minorHAnsi"/>
                <w:sz w:val="22"/>
                <w:szCs w:val="22"/>
              </w:rPr>
              <w:t>ostalno uočava i tumači uzročno-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posljedične veze i međuodnose 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navodeći vlastite primjere.</w:t>
            </w:r>
          </w:p>
          <w:p w14:paraId="7D4CBA1E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aročito se ističe u diskusijama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, praktičnim vježbama 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grafikonima,  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mapama, prezentacijama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, digitalnim materijalima).</w:t>
            </w:r>
          </w:p>
          <w:p w14:paraId="038D0B1C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Samostalno osmišljava praktične radove te pokazuje originalnost i 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kreativnost u njihovu izvođenju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EFEE8A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Samostalno postavlja istraživačka pitanja i na teme</w:t>
            </w:r>
            <w:r w:rsidR="00433498">
              <w:rPr>
                <w:rFonts w:asciiTheme="minorHAnsi" w:hAnsiTheme="minorHAnsi" w:cstheme="minorHAnsi"/>
                <w:sz w:val="22"/>
                <w:szCs w:val="22"/>
              </w:rPr>
              <w:t>lju njih osmišljava istraživanje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, a rezultate rada kreativno prikazuje i argumentira uočavajući povezanost promatranih promjena s usvojenim nastavnim sadržajima i svakodnevnim životom.</w:t>
            </w:r>
          </w:p>
          <w:p w14:paraId="139EF4E9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Redovito sudjeluje u raspravama i interpretacijama.</w:t>
            </w:r>
          </w:p>
          <w:p w14:paraId="54263AC7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Uspješno se služi dodatnom literaturom i izvorima te procjenjuje točnost podataka u dodatnoj literaturi.</w:t>
            </w:r>
          </w:p>
          <w:p w14:paraId="59A9BD9B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Samostalno izvodi zaključke i 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uočava uzročno-posljedične veze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0485">
              <w:rPr>
                <w:rFonts w:asciiTheme="minorHAnsi" w:hAnsiTheme="minorHAnsi" w:cstheme="minorHAnsi"/>
                <w:sz w:val="22"/>
                <w:szCs w:val="22"/>
              </w:rPr>
              <w:t>i procese.</w:t>
            </w:r>
          </w:p>
          <w:p w14:paraId="5FDBD0ED" w14:textId="77777777" w:rsidR="00404CCE" w:rsidRPr="00D37706" w:rsidRDefault="00404CCE" w:rsidP="007C148A">
            <w:pPr>
              <w:tabs>
                <w:tab w:val="left" w:pos="1693"/>
              </w:tabs>
              <w:ind w:left="57"/>
              <w:rPr>
                <w:rFonts w:asciiTheme="minorHAnsi" w:hAnsiTheme="minorHAnsi" w:cstheme="minorHAnsi"/>
                <w:szCs w:val="24"/>
              </w:rPr>
            </w:pPr>
            <w:r w:rsidRPr="00D37706">
              <w:rPr>
                <w:rFonts w:asciiTheme="minorHAnsi" w:hAnsiTheme="minorHAnsi" w:cstheme="minorHAnsi"/>
                <w:szCs w:val="24"/>
              </w:rPr>
              <w:tab/>
            </w:r>
          </w:p>
        </w:tc>
      </w:tr>
    </w:tbl>
    <w:p w14:paraId="69F850D8" w14:textId="77777777" w:rsidR="00404CCE" w:rsidRPr="00D65704" w:rsidRDefault="00404CCE" w:rsidP="00404CCE">
      <w:pPr>
        <w:jc w:val="center"/>
        <w:rPr>
          <w:rFonts w:ascii="Barlow SK" w:hAnsi="Barlow SK"/>
          <w:b/>
        </w:rPr>
      </w:pPr>
    </w:p>
    <w:p w14:paraId="764252DF" w14:textId="77777777" w:rsidR="00404CCE" w:rsidRPr="00D65704" w:rsidRDefault="00404CCE" w:rsidP="00404CCE">
      <w:pPr>
        <w:jc w:val="center"/>
        <w:rPr>
          <w:rFonts w:ascii="Barlow SK" w:hAnsi="Barlow SK"/>
          <w:b/>
        </w:rPr>
      </w:pPr>
    </w:p>
    <w:p w14:paraId="69721E22" w14:textId="77777777" w:rsidR="00404CCE" w:rsidRPr="006C0485" w:rsidRDefault="00404CCE" w:rsidP="00404CCE">
      <w:pPr>
        <w:rPr>
          <w:rFonts w:cstheme="minorHAnsi"/>
          <w:sz w:val="22"/>
        </w:rPr>
      </w:pPr>
    </w:p>
    <w:p w14:paraId="59FAF88F" w14:textId="561D5D63" w:rsidR="00DA3709" w:rsidRPr="006C0485" w:rsidRDefault="00DA3709" w:rsidP="00DA3709">
      <w:pPr>
        <w:rPr>
          <w:rFonts w:cstheme="minorHAnsi"/>
          <w:sz w:val="22"/>
          <w:szCs w:val="24"/>
        </w:rPr>
      </w:pPr>
    </w:p>
    <w:p w14:paraId="0C1E699B" w14:textId="77777777" w:rsidR="00DA3709" w:rsidRPr="00DA3709" w:rsidRDefault="00DA3709" w:rsidP="00DA3709">
      <w:pPr>
        <w:rPr>
          <w:rFonts w:ascii="Barlow SK" w:hAnsi="Barlow SK" w:cs="Times New Roman"/>
          <w:szCs w:val="24"/>
        </w:rPr>
      </w:pPr>
    </w:p>
    <w:p w14:paraId="3E83CDD5" w14:textId="77777777" w:rsidR="00DA3709" w:rsidRPr="006C0485" w:rsidRDefault="00DA3709" w:rsidP="00DA3709">
      <w:pPr>
        <w:rPr>
          <w:rFonts w:cstheme="minorHAnsi"/>
          <w:sz w:val="22"/>
          <w:szCs w:val="24"/>
        </w:rPr>
      </w:pPr>
    </w:p>
    <w:p w14:paraId="617C48DB" w14:textId="77777777" w:rsidR="00DA3709" w:rsidRPr="006C0485" w:rsidRDefault="00DA3709" w:rsidP="00DA3709">
      <w:pPr>
        <w:rPr>
          <w:rFonts w:cstheme="minorHAnsi"/>
          <w:sz w:val="22"/>
        </w:rPr>
      </w:pPr>
    </w:p>
    <w:p w14:paraId="7803E9A6" w14:textId="77777777" w:rsidR="00000000" w:rsidRDefault="00000000"/>
    <w:sectPr w:rsidR="00B959F1" w:rsidSect="007840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K">
    <w:altName w:val="Arial"/>
    <w:panose1 w:val="00000000000000000000"/>
    <w:charset w:val="00"/>
    <w:family w:val="modern"/>
    <w:notTrueType/>
    <w:pitch w:val="variable"/>
    <w:sig w:usb0="A00000EF" w:usb1="0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88D"/>
    <w:multiLevelType w:val="hybridMultilevel"/>
    <w:tmpl w:val="02A6EB1E"/>
    <w:lvl w:ilvl="0" w:tplc="729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D42D7"/>
    <w:multiLevelType w:val="hybridMultilevel"/>
    <w:tmpl w:val="04884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36E"/>
    <w:multiLevelType w:val="hybridMultilevel"/>
    <w:tmpl w:val="27CAE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52432"/>
    <w:multiLevelType w:val="hybridMultilevel"/>
    <w:tmpl w:val="7E840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C61B8"/>
    <w:multiLevelType w:val="hybridMultilevel"/>
    <w:tmpl w:val="5AACFC3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69134F"/>
    <w:multiLevelType w:val="hybridMultilevel"/>
    <w:tmpl w:val="ECA88B62"/>
    <w:lvl w:ilvl="0" w:tplc="729A0AA2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2FC42A5A"/>
    <w:multiLevelType w:val="hybridMultilevel"/>
    <w:tmpl w:val="F7E6E612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F7F66"/>
    <w:multiLevelType w:val="hybridMultilevel"/>
    <w:tmpl w:val="91388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90A06"/>
    <w:multiLevelType w:val="hybridMultilevel"/>
    <w:tmpl w:val="82765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B54ED"/>
    <w:multiLevelType w:val="hybridMultilevel"/>
    <w:tmpl w:val="C4C8B3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A2822"/>
    <w:multiLevelType w:val="hybridMultilevel"/>
    <w:tmpl w:val="C652B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8335B"/>
    <w:multiLevelType w:val="hybridMultilevel"/>
    <w:tmpl w:val="C4C09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06C64"/>
    <w:multiLevelType w:val="hybridMultilevel"/>
    <w:tmpl w:val="0EC265E4"/>
    <w:lvl w:ilvl="0" w:tplc="729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70171"/>
    <w:multiLevelType w:val="hybridMultilevel"/>
    <w:tmpl w:val="DBC47B0A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D87BD8"/>
    <w:multiLevelType w:val="hybridMultilevel"/>
    <w:tmpl w:val="C3369214"/>
    <w:lvl w:ilvl="0" w:tplc="729A0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C7643"/>
    <w:multiLevelType w:val="hybridMultilevel"/>
    <w:tmpl w:val="7CC2965E"/>
    <w:lvl w:ilvl="0" w:tplc="729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47979"/>
    <w:multiLevelType w:val="hybridMultilevel"/>
    <w:tmpl w:val="F9782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64D"/>
    <w:multiLevelType w:val="hybridMultilevel"/>
    <w:tmpl w:val="F4B0B0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8574F"/>
    <w:multiLevelType w:val="hybridMultilevel"/>
    <w:tmpl w:val="5E72D1E8"/>
    <w:lvl w:ilvl="0" w:tplc="729A0AA2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6E690F53"/>
    <w:multiLevelType w:val="hybridMultilevel"/>
    <w:tmpl w:val="FF809516"/>
    <w:lvl w:ilvl="0" w:tplc="041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9F36EA"/>
    <w:multiLevelType w:val="hybridMultilevel"/>
    <w:tmpl w:val="C25CF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40204"/>
    <w:multiLevelType w:val="hybridMultilevel"/>
    <w:tmpl w:val="29CE5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357900">
    <w:abstractNumId w:val="21"/>
  </w:num>
  <w:num w:numId="2" w16cid:durableId="1262451856">
    <w:abstractNumId w:val="20"/>
  </w:num>
  <w:num w:numId="3" w16cid:durableId="622737766">
    <w:abstractNumId w:val="1"/>
  </w:num>
  <w:num w:numId="4" w16cid:durableId="397901493">
    <w:abstractNumId w:val="10"/>
  </w:num>
  <w:num w:numId="5" w16cid:durableId="379943793">
    <w:abstractNumId w:val="3"/>
  </w:num>
  <w:num w:numId="6" w16cid:durableId="248545035">
    <w:abstractNumId w:val="2"/>
  </w:num>
  <w:num w:numId="7" w16cid:durableId="1303003204">
    <w:abstractNumId w:val="7"/>
  </w:num>
  <w:num w:numId="8" w16cid:durableId="88740990">
    <w:abstractNumId w:val="17"/>
  </w:num>
  <w:num w:numId="9" w16cid:durableId="1593663514">
    <w:abstractNumId w:val="9"/>
  </w:num>
  <w:num w:numId="10" w16cid:durableId="1164664035">
    <w:abstractNumId w:val="8"/>
  </w:num>
  <w:num w:numId="11" w16cid:durableId="1538540827">
    <w:abstractNumId w:val="11"/>
  </w:num>
  <w:num w:numId="12" w16cid:durableId="2126923834">
    <w:abstractNumId w:val="16"/>
  </w:num>
  <w:num w:numId="13" w16cid:durableId="2116289703">
    <w:abstractNumId w:val="19"/>
  </w:num>
  <w:num w:numId="14" w16cid:durableId="1748921904">
    <w:abstractNumId w:val="4"/>
  </w:num>
  <w:num w:numId="15" w16cid:durableId="396900742">
    <w:abstractNumId w:val="13"/>
  </w:num>
  <w:num w:numId="16" w16cid:durableId="1112482339">
    <w:abstractNumId w:val="6"/>
  </w:num>
  <w:num w:numId="17" w16cid:durableId="652375380">
    <w:abstractNumId w:val="0"/>
  </w:num>
  <w:num w:numId="18" w16cid:durableId="1751004401">
    <w:abstractNumId w:val="5"/>
  </w:num>
  <w:num w:numId="19" w16cid:durableId="1975286158">
    <w:abstractNumId w:val="12"/>
  </w:num>
  <w:num w:numId="20" w16cid:durableId="1166897746">
    <w:abstractNumId w:val="14"/>
  </w:num>
  <w:num w:numId="21" w16cid:durableId="837038644">
    <w:abstractNumId w:val="18"/>
  </w:num>
  <w:num w:numId="22" w16cid:durableId="18535666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CE"/>
    <w:rsid w:val="00040605"/>
    <w:rsid w:val="00041BF0"/>
    <w:rsid w:val="000D6CDD"/>
    <w:rsid w:val="00137436"/>
    <w:rsid w:val="001D50A1"/>
    <w:rsid w:val="00255698"/>
    <w:rsid w:val="00260CAD"/>
    <w:rsid w:val="002721DD"/>
    <w:rsid w:val="00273C0B"/>
    <w:rsid w:val="003104DF"/>
    <w:rsid w:val="00315A00"/>
    <w:rsid w:val="003916C0"/>
    <w:rsid w:val="003B6685"/>
    <w:rsid w:val="003D62D8"/>
    <w:rsid w:val="00404CCE"/>
    <w:rsid w:val="004201E3"/>
    <w:rsid w:val="00420F5A"/>
    <w:rsid w:val="0042492E"/>
    <w:rsid w:val="00433498"/>
    <w:rsid w:val="004572F6"/>
    <w:rsid w:val="004D110C"/>
    <w:rsid w:val="004E52B6"/>
    <w:rsid w:val="00500810"/>
    <w:rsid w:val="00531668"/>
    <w:rsid w:val="005B2265"/>
    <w:rsid w:val="005C6BFA"/>
    <w:rsid w:val="00663EEE"/>
    <w:rsid w:val="006864CC"/>
    <w:rsid w:val="006A6BC7"/>
    <w:rsid w:val="006C0485"/>
    <w:rsid w:val="006F25CD"/>
    <w:rsid w:val="00727E4D"/>
    <w:rsid w:val="007B30D0"/>
    <w:rsid w:val="007C148A"/>
    <w:rsid w:val="0080153D"/>
    <w:rsid w:val="0087244F"/>
    <w:rsid w:val="00887C4E"/>
    <w:rsid w:val="00891D8C"/>
    <w:rsid w:val="008B0AFC"/>
    <w:rsid w:val="008D4982"/>
    <w:rsid w:val="008E3A51"/>
    <w:rsid w:val="009662F2"/>
    <w:rsid w:val="00967F8E"/>
    <w:rsid w:val="00A16C9B"/>
    <w:rsid w:val="00A41185"/>
    <w:rsid w:val="00A56403"/>
    <w:rsid w:val="00A8456A"/>
    <w:rsid w:val="00A95593"/>
    <w:rsid w:val="00B51798"/>
    <w:rsid w:val="00BA5CEE"/>
    <w:rsid w:val="00BF2361"/>
    <w:rsid w:val="00C22D28"/>
    <w:rsid w:val="00D37706"/>
    <w:rsid w:val="00D37A4E"/>
    <w:rsid w:val="00D72ECB"/>
    <w:rsid w:val="00DA3709"/>
    <w:rsid w:val="00E24E11"/>
    <w:rsid w:val="00F3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AF91"/>
  <w15:docId w15:val="{6B41F5EF-ECFD-46E2-BF97-9A89D65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48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CE"/>
    <w:pPr>
      <w:spacing w:after="0" w:line="240" w:lineRule="auto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4CCE"/>
    <w:pPr>
      <w:keepNext/>
      <w:keepLines/>
      <w:spacing w:before="480"/>
      <w:outlineLvl w:val="0"/>
    </w:pPr>
    <w:rPr>
      <w:rFonts w:ascii="Barlow SK" w:eastAsiaTheme="majorEastAsia" w:hAnsi="Barlow SK" w:cstheme="majorBidi"/>
      <w:b/>
      <w:bCs/>
      <w:color w:val="C00000"/>
      <w:sz w:val="32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4201E3"/>
  </w:style>
  <w:style w:type="paragraph" w:styleId="Odlomakpopisa">
    <w:name w:val="List Paragraph"/>
    <w:basedOn w:val="Normal"/>
    <w:uiPriority w:val="34"/>
    <w:qFormat/>
    <w:rsid w:val="004201E3"/>
    <w:pPr>
      <w:ind w:left="720"/>
      <w:contextualSpacing/>
    </w:pPr>
  </w:style>
  <w:style w:type="character" w:styleId="Istaknutareferenca">
    <w:name w:val="Intense Reference"/>
    <w:basedOn w:val="Zadanifontodlomka"/>
    <w:uiPriority w:val="32"/>
    <w:qFormat/>
    <w:rsid w:val="004201E3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4201E3"/>
    <w:rPr>
      <w:b/>
      <w:bCs/>
      <w:smallCaps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404CCE"/>
    <w:rPr>
      <w:rFonts w:ascii="Barlow SK" w:eastAsiaTheme="majorEastAsia" w:hAnsi="Barlow SK" w:cstheme="majorBidi"/>
      <w:b/>
      <w:bCs/>
      <w:color w:val="C00000"/>
      <w:sz w:val="32"/>
      <w:szCs w:val="28"/>
    </w:rPr>
  </w:style>
  <w:style w:type="character" w:customStyle="1" w:styleId="normaltextrun">
    <w:name w:val="normaltextrun"/>
    <w:basedOn w:val="Zadanifontodlomka"/>
    <w:rsid w:val="00404CCE"/>
  </w:style>
  <w:style w:type="table" w:styleId="Reetkatablice">
    <w:name w:val="Table Grid"/>
    <w:basedOn w:val="Obinatablica"/>
    <w:rsid w:val="00404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4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0153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153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153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153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153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15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23B4-1A43-4D6A-8AB8-26B44B6E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sbp</dc:creator>
  <cp:lastModifiedBy>Katarina Liović</cp:lastModifiedBy>
  <cp:revision>4</cp:revision>
  <dcterms:created xsi:type="dcterms:W3CDTF">2023-09-05T20:58:00Z</dcterms:created>
  <dcterms:modified xsi:type="dcterms:W3CDTF">2024-09-14T09:21:00Z</dcterms:modified>
</cp:coreProperties>
</file>