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VINKOVCI,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48.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C525A">
        <w:rPr>
          <w:rFonts w:ascii="Times New Roman" w:eastAsia="Times New Roman" w:hAnsi="Times New Roman" w:cs="Times New Roman"/>
          <w:sz w:val="24"/>
          <w:szCs w:val="24"/>
          <w:lang w:eastAsia="hr-HR"/>
        </w:rPr>
        <w:t>05/17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-02-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Vinkovci,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Zakona o odgoju i obrazovanju u osnovnoj i srednjoj školi (NN, br.    87/08,86/09, 92/10, 105/10, 90/11, 5/12, 16/12, 86/12, 126/12, 94/13, 152/14 , 7/17 i 68/18</w:t>
      </w:r>
      <w:r w:rsidR="00B5274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članaka 6. i 7. Pravilnika o načinu i postupku zapošljavanja u Osnovnoj školi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 ( u daljnjem tekstu : Pravilnik ) ravnatelj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Škole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D86920" w:rsidRPr="0031399D" w:rsidRDefault="00D86920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1250DF" w:rsidRPr="0031399D" w:rsidRDefault="001250DF" w:rsidP="0012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popunu radnog mjesta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UČITELJ/ICA LIKOVNE KULTURE- 1 izvršitelj na određeno, nepuno radno vrijeme    ( </w:t>
      </w:r>
      <w:r w:rsidR="00D86920"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5306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D86920"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tjedno ) do povratka </w:t>
      </w:r>
      <w:r w:rsid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zaposlenice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</w:t>
      </w:r>
    </w:p>
    <w:p w:rsidR="001250DF" w:rsidRPr="0031399D" w:rsidRDefault="001250DF" w:rsidP="001250DF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B24A7C" w:rsidRDefault="00B24A7C" w:rsidP="00B24A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ŠKOLSKI MAJSTOR –DOMAR – 1 izvršitelj , puno radno vrijeme na neodređeno </w:t>
      </w:r>
      <w:r w:rsidR="008017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radno mjesto s posebnim uvjetima rada.</w:t>
      </w:r>
    </w:p>
    <w:p w:rsidR="001250DF" w:rsidRPr="0031399D" w:rsidRDefault="001250DF" w:rsidP="001250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prema Zakonu o odgoju i obrazovanju u osnovnoj i srednjoj školi (NN, br. 87/08, 86/09, 92/10, 105/10, 90/11, 5/12, 16/12, 86/12, 126/12, 94/13, 152/14 i 7/17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Pravilniku o odgovarajućoj vrsti obrazovanja učitelja i stručnih suradnika u osnovnoj školi (NN, br. 6/19)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6.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Škole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742DF" w:rsidRPr="0031399D" w:rsidRDefault="00F742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dokaz o stručnoj spremi 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dokaz o državljanstvu 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uvjerenje da nije pod istragom i da se protiv kandidata/kinje ne vodi kazneni postupak glede zapreka za zasnivanje radnog odnosa iz članka  106. Zakona o odgoju i obrazovanju u osnovnoj i srednjoj školi (NN, br. 87/08, 86/09, 92/10, 105/10, 90/11, 5/12, 16/12, 86/12, 126/12, 94/13, 152/14 , 7/17 i 68/18.) ne stariju od 6 mjeseci 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1250DF" w:rsidRPr="0031399D" w:rsidRDefault="001250DF" w:rsidP="0007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pod ravnopravnim uvjetima javiti osobe oba spola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13. Zakona o ravnopravnosti spolova ).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B27A3" w:rsidRPr="0031399D" w:rsidRDefault="001250DF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 koje se pozivaju na pravo prednosti pri zapošljavanju, dužni su u prijavi na natječaj pozvati se na to pravo i priložiti dokaz o pravu na koje se pozivaju. </w:t>
      </w:r>
    </w:p>
    <w:p w:rsidR="003B27A3" w:rsidRPr="0031399D" w:rsidRDefault="003B27A3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</w:t>
      </w:r>
      <w:r w:rsidRPr="0031399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dužan/a je uz prijavu na natječaj pored navedenih isprava odnosno priloga priložiti i sve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potrebne dokaze iz članka 103. stavka 1.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branitelja:</w:t>
      </w:r>
    </w:p>
    <w:p w:rsidR="003B27A3" w:rsidRPr="0031399D" w:rsidRDefault="006512B8" w:rsidP="003B27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hyperlink r:id="rId5" w:history="1">
        <w:r w:rsidR="003B27A3" w:rsidRPr="0031399D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usmenom razgovoru/procjeni prema odredbama Pravilnika o 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načinu i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procjeni i vrednovanju kandidata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Bartola Kašića Vinkovci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na internetskoj stranici škole </w:t>
      </w:r>
      <w:r w:rsidR="00E05DDB" w:rsidRPr="0031399D">
        <w:rPr>
          <w:rStyle w:val="Jakoisticanje"/>
          <w:color w:val="2E74B5" w:themeColor="accent1" w:themeShade="BF"/>
          <w:sz w:val="24"/>
          <w:szCs w:val="24"/>
        </w:rPr>
        <w:t>http://os-bkasica-vk.skole.hr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prijavljenih na natječaj obavlja procjenu kandidata </w:t>
      </w:r>
      <w:r w:rsidRPr="003139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usmeno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Poziv kandidatima  na razgovor Povjerenstvo za vrednovanje  kandidata objavit će na mrežnim stranicama Škole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 na mrežnim stranicama i oglasnoj ploči Hrvatskog zavoda za zapošljavanje, te mrežnim stranicama i oglasnoj ploči Škole.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, Bartola Kašića 48.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32100 Vinkovci.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zakonskom roku objavom na Web stranici škole.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rPr>
          <w:sz w:val="24"/>
          <w:szCs w:val="24"/>
        </w:rPr>
      </w:pP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="00E05DDB" w:rsidRPr="0031399D">
        <w:rPr>
          <w:sz w:val="24"/>
          <w:szCs w:val="24"/>
          <w:lang w:eastAsia="hr-HR"/>
        </w:rPr>
        <w:t xml:space="preserve">                                                             </w:t>
      </w:r>
      <w:r w:rsidRPr="0031399D">
        <w:rPr>
          <w:sz w:val="24"/>
          <w:szCs w:val="24"/>
          <w:lang w:eastAsia="hr-HR"/>
        </w:rPr>
        <w:t>Ravnatelj</w:t>
      </w:r>
      <w:r w:rsidR="00E05DDB" w:rsidRPr="0031399D">
        <w:rPr>
          <w:sz w:val="24"/>
          <w:szCs w:val="24"/>
          <w:lang w:eastAsia="hr-HR"/>
        </w:rPr>
        <w:t>ica:</w:t>
      </w:r>
    </w:p>
    <w:p w:rsidR="001250DF" w:rsidRPr="0031399D" w:rsidRDefault="001250DF" w:rsidP="00125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E05DDB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Cvrković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-Lasić</w:t>
      </w:r>
      <w:r w:rsidR="001250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250DF" w:rsidRPr="0031399D" w:rsidRDefault="001250DF" w:rsidP="001250DF">
      <w:pPr>
        <w:rPr>
          <w:sz w:val="24"/>
          <w:szCs w:val="24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Pr="00E94008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737DE8" w:rsidRDefault="00737DE8"/>
    <w:sectPr w:rsidR="007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6B74E146"/>
    <w:lvl w:ilvl="0" w:tplc="14509486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0"/>
    <w:rsid w:val="00023603"/>
    <w:rsid w:val="0002378C"/>
    <w:rsid w:val="00076AD0"/>
    <w:rsid w:val="00105563"/>
    <w:rsid w:val="001200BB"/>
    <w:rsid w:val="001250DF"/>
    <w:rsid w:val="00204620"/>
    <w:rsid w:val="002C525A"/>
    <w:rsid w:val="0031399D"/>
    <w:rsid w:val="003B27A3"/>
    <w:rsid w:val="005306F0"/>
    <w:rsid w:val="006512B8"/>
    <w:rsid w:val="00737DE8"/>
    <w:rsid w:val="008017ED"/>
    <w:rsid w:val="00865C70"/>
    <w:rsid w:val="008F036E"/>
    <w:rsid w:val="009C554F"/>
    <w:rsid w:val="00B15853"/>
    <w:rsid w:val="00B24A7C"/>
    <w:rsid w:val="00B52740"/>
    <w:rsid w:val="00BB6BA8"/>
    <w:rsid w:val="00D86920"/>
    <w:rsid w:val="00E05DDB"/>
    <w:rsid w:val="00E94008"/>
    <w:rsid w:val="00F742DF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6A8-1596-434D-82F3-FF46A7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742DF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9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2020-05-22T07:35:00Z</cp:lastPrinted>
  <dcterms:created xsi:type="dcterms:W3CDTF">2020-05-22T08:07:00Z</dcterms:created>
  <dcterms:modified xsi:type="dcterms:W3CDTF">2020-05-22T08:07:00Z</dcterms:modified>
</cp:coreProperties>
</file>