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BARTOLA KAŠIĆA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VINKOVCI, Bartola Kašića 48.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112-02/22-01/03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2196-4-6/22-3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Vinkovci,  13 .9. 2022. g.</w:t>
      </w: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čl. 107. Zakona o odgoju i obrazovanju u osnovnoj i srednjoj školi (NN 87/08, 86/09, 92/10, 105/10, 90/11, 5/12, 16/12, 86/12, 126/12, 94/13, 152/14, 7/17,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68/18, 98/19 i 64/20)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članaka 6. i 7. Pravilnika o načinu i postupku zapošljavanja u Osnovnoj školi Bartola Kašića Vinkovci (u daljnjem tekstu: Pravilnik),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Škole raspisuje </w:t>
      </w:r>
    </w:p>
    <w:p w:rsidR="00205EB7" w:rsidRDefault="00205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205EB7" w:rsidRDefault="00202EA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NATJEČAJ</w:t>
      </w:r>
    </w:p>
    <w:p w:rsidR="00205EB7" w:rsidRDefault="0020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popunu radnog mjesta </w:t>
      </w:r>
    </w:p>
    <w:p w:rsidR="00205EB7" w:rsidRDefault="00202EAA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205EB7" w:rsidRDefault="00202E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TAJNIK/TAJNICA (m/ž)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- 1 izvršitelj/-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na neodređeno, puno radno vrijeme- 40 sati tjedno, uz probni rad od 3 mjeseca </w:t>
      </w:r>
    </w:p>
    <w:p w:rsidR="00205EB7" w:rsidRDefault="00205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205EB7" w:rsidRDefault="00202EAA">
      <w:pPr>
        <w:pStyle w:val="Tijeloteksta"/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UVJETI:</w:t>
      </w:r>
    </w:p>
    <w:p w:rsidR="00205EB7" w:rsidRDefault="00205EB7">
      <w:pPr>
        <w:pStyle w:val="Tijeloteksta"/>
        <w:spacing w:after="0" w:line="240" w:lineRule="auto"/>
        <w:jc w:val="both"/>
        <w:rPr>
          <w:b/>
          <w:bCs/>
        </w:rPr>
      </w:pPr>
    </w:p>
    <w:p w:rsidR="00205EB7" w:rsidRDefault="00202EAA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 opći uvjet za zasnivanje radnog odnosa sukladno općim propisima o radu, kandidati trebaju zadovoljiti i posebne uvjete prema člancima 105. i 106. Zakona o odgoju i obrazovanju u osnovnoj i srednjoj školi. Sukladno članku 105., stavak 16. Zakona o odgoju i obrazovanju u osnovnoj i srednjoj školi poslove tajnika može obavljati osoba koja je završila:</w:t>
      </w:r>
    </w:p>
    <w:p w:rsidR="00205EB7" w:rsidRDefault="00202EAA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Sveučilišni diplomski studij pravne struke ili specijalistički diplomski studij javne uprave,</w:t>
      </w:r>
      <w:r>
        <w:rPr>
          <w:rFonts w:ascii="Times New Roman" w:hAnsi="Times New Roman"/>
          <w:color w:val="000000"/>
          <w:sz w:val="24"/>
          <w:szCs w:val="24"/>
        </w:rPr>
        <w:br/>
        <w:t>b) Preddiplomski stručni studij upravne struke, ako se na natječaj ne javi osoba iz točke a)</w:t>
      </w:r>
    </w:p>
    <w:p w:rsidR="00205EB7" w:rsidRDefault="00205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presliku diplome odnosno dokaza o stečenoj stručnoj spremi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presliku dokaza o državljanstvu</w:t>
      </w: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kandidata/kinje ne vodi kazneni postupak glede zapreka za zasnivanje radnog odnosa iz članka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106. Zakona o odgoju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obrazovanju u osnovnoj i srednjoj školi (NN 87/08, 86/09, 92/10, 105/10, 90/11, 5/12, 16/12, 86/12, 126/12, 94/13, 152/14 , 7/17 ,68/18, 98/19 i 64/20) ne stariju od 30 dana od dana raspisivanja natječaja</w:t>
      </w:r>
    </w:p>
    <w:p w:rsidR="00205EB7" w:rsidRDefault="00202EAA">
      <w:pPr>
        <w:spacing w:beforeAutospacing="1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205EB7" w:rsidRDefault="00205EB7">
      <w:pPr>
        <w:spacing w:beforeAutospacing="1" w:afterAutospacing="1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pod ravnopravnim uvjetima javiti osobe oba spola.</w:t>
      </w:r>
    </w:p>
    <w:p w:rsidR="00205EB7" w:rsidRDefault="00205EB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05EB7" w:rsidRDefault="00202EAA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Kandidat koji se poziva na pravo prednosti pri zapošljavanju prema posebnom zakonu, dužan je u prijavi na natječaj pozvati se na to pravo i priložiti dokaz o ostvarivanju prava prednosti na koje se poziva. </w:t>
      </w:r>
    </w:p>
    <w:p w:rsidR="00205EB7" w:rsidRDefault="00202EAA">
      <w:pPr>
        <w:pStyle w:val="box8249682"/>
        <w:spacing w:before="280" w:after="161" w:afterAutospacing="0"/>
        <w:jc w:val="both"/>
      </w:pPr>
      <w:r>
        <w:rPr>
          <w:color w:val="000000" w:themeColor="text1"/>
        </w:rPr>
        <w:t xml:space="preserve">Kandidati koji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color w:val="000000" w:themeColor="text1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color w:val="231F20"/>
        </w:rPr>
        <w:t xml:space="preserve">članku 48. Zakona o civilnim stradalnicima iz Domovinskog rata (Narodne novine broj  84/21), </w:t>
      </w:r>
      <w:r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05EB7" w:rsidRDefault="00202E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Poveznica na internetsku stranicu Ministarstva hrvatskih branitelja s popisom dokaza potrebnih za ostvarivanja prava prednosti: </w:t>
      </w:r>
    </w:p>
    <w:p w:rsidR="00205EB7" w:rsidRDefault="00EC0A7F">
      <w:hyperlink r:id="rId5">
        <w:r w:rsidR="00202EAA">
          <w:rPr>
            <w:rStyle w:val="Internetskapoveznic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205EB7" w:rsidRDefault="00202EAA">
      <w:r>
        <w:rPr>
          <w:rFonts w:ascii="Times New Roman" w:hAnsi="Times New Roman"/>
          <w:sz w:val="24"/>
          <w:szCs w:val="24"/>
        </w:rPr>
        <w:t xml:space="preserve">Kandidati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6">
        <w:r>
          <w:rPr>
            <w:rStyle w:val="Internetskapoveznic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05EB7" w:rsidRDefault="00202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važećim propisima o zaštiti osobnih podataka.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i bit će pozvani na procjenu prema odredbama Pravilnika o načinu i postupku zapošljavanja u Osnovnoj školi Bartola Kašića Vinkovci 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 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provest će pisanu provjeru  i nakon provjere će sastaviti  rang listu, kandidata,  a troje najboljih kandidata, s najvećim brojem bodova, bit će pozvani na usmeni razgovor (intervju) s ravnateljicom škole.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kandidata koji ne pristupi procjeni smatrat će se da je povukao prijavu na natječaj.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Na web stranici Škole (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color w:val="111111"/>
            <w:sz w:val="24"/>
            <w:szCs w:val="24"/>
            <w:lang w:eastAsia="hr-HR"/>
          </w:rPr>
          <w:t>http://os-bkasica-vk.skole.hr/natje_aji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 ) bit će objavljeno vrijeme i mjesto održavanja testiranja najkasnije tri dana prije održavanja testiranja. 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Kandidati su dužni u svojoj prijavi navesti e-mail adresu na koju će Škola poslati obavijest o datumu, mjestu i vremenu testiranja. 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lastRenderedPageBreak/>
        <w:t xml:space="preserve">POPIS LITERATURE: 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1. Statut Osnovne škole Bartola Kašića, Vinkovci 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color w:val="111111"/>
            <w:sz w:val="24"/>
            <w:szCs w:val="24"/>
            <w:lang w:eastAsia="hr-HR"/>
          </w:rPr>
          <w:t>Osnovna škola Bartola Kašića Vinkovci - Dokumenti (skole.hr)</w:t>
        </w:r>
      </w:hyperlink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2. Zakon o odgoju i obrazovanju u osnovnoj i srednjoj školi (NN br. 87/08., 86/09., 92/10., 105/10., 90/11., 86/12., 126/12., 94/13., 152/14.,07/17., 68/18, 98/19, 64/20)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3. Zakon o radu (NN 93/14, 127/17, 98/19)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4. Pravilnik o djelokrugu rada tajnika te administrativno – tehničkim i pomoćnim poslovima koji se obavljaju u osnovnoj školi (NN br. 40/2014.)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5. Uredba o uredskom poslovanju (NN br. 75/2021.)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6. Kolektivni ugovor za zaposlenike u osnovnoškolskim ustanovama (NN br. 51/2018)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7. Pravilnik o tjednim radnim obvezama učitelja i stručnih suradnika u osnovnoj školi (NN br.34/2014, 40/2014 , 103/2014, 102/2019)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>8. Pravilnik o kriterijima za izricanje pedagoških mjera (NN br.94/2015 i 3/2017)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9. Državni pedagoški standard osnovnoškolskog sustava odgoja i obrazovanja (NN br. 63/08 i 90/2010) </w:t>
      </w:r>
    </w:p>
    <w:p w:rsidR="00205EB7" w:rsidRDefault="00202E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je 8 dana od dana od objave Natječaja na mrežnim stranicama i Oglasnoj ploči Hrvatskog zavoda za zapošljavanje, te mrežnim stran</w:t>
      </w:r>
      <w:r w:rsidR="00EC0A7F">
        <w:rPr>
          <w:rFonts w:ascii="Times New Roman" w:hAnsi="Times New Roman"/>
          <w:sz w:val="24"/>
          <w:szCs w:val="24"/>
        </w:rPr>
        <w:t>icama i Oglasnoj ploči Škole (13</w:t>
      </w:r>
      <w:r>
        <w:rPr>
          <w:rFonts w:ascii="Times New Roman" w:hAnsi="Times New Roman"/>
          <w:sz w:val="24"/>
          <w:szCs w:val="24"/>
        </w:rPr>
        <w:t>. 9. 2022.-2</w:t>
      </w:r>
      <w:r w:rsidR="00EC0A7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9. 2022.).</w:t>
      </w:r>
    </w:p>
    <w:p w:rsidR="00205EB7" w:rsidRDefault="00202EA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Nepravodobne i nepotpune prijave neće se razmatrati. 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adresu:</w:t>
      </w:r>
    </w:p>
    <w:p w:rsidR="00205EB7" w:rsidRDefault="00205EB7">
      <w:pPr>
        <w:spacing w:after="0" w:line="240" w:lineRule="auto"/>
        <w:rPr>
          <w:rFonts w:eastAsia="Times New Roman" w:cs="Times New Roman"/>
          <w:lang w:eastAsia="hr-HR"/>
        </w:rPr>
      </w:pP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BARTOLA KAŠIĆA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BARTOLA KAŠIĆA 48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32100 VINKOVCI 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„za natječaj”</w:t>
      </w:r>
    </w:p>
    <w:p w:rsidR="00205EB7" w:rsidRDefault="00202EA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u zakonskom roku putem mrežne stranice Škole </w:t>
      </w:r>
      <w:hyperlink r:id="rId10" w:history="1">
        <w:r w:rsidRPr="004132B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http://os-bkasica-vk.skole.hr/natječaji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hr-HR"/>
        </w:rPr>
        <w:t xml:space="preserve"> .</w:t>
      </w:r>
    </w:p>
    <w:p w:rsidR="00205EB7" w:rsidRDefault="00EC0A7F">
      <w:pPr>
        <w:spacing w:after="0" w:line="240" w:lineRule="auto"/>
        <w:jc w:val="both"/>
      </w:pPr>
      <w:hyperlink r:id="rId11">
        <w:r w:rsidR="00202EAA">
          <w:rPr>
            <w:rStyle w:val="Internetskapoveznic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U</w:t>
        </w:r>
      </w:hyperlink>
      <w:r w:rsidR="00202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se na Natječaj prijave kandidati  koji se pozivaju na prednost pri zapošljavanju prema posebnim propisima, svi će kandidati biti obaviješteni i prema čl. 21. Pravilnika.</w:t>
      </w:r>
    </w:p>
    <w:p w:rsidR="00205EB7" w:rsidRDefault="0020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205EB7" w:rsidRDefault="0020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Vlasta Pavlović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Elez</w:t>
      </w:r>
      <w:proofErr w:type="spellEnd"/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rPr>
          <w:rFonts w:ascii="Times New Roman" w:hAnsi="Times New Roman" w:cs="Times New Roman"/>
          <w:sz w:val="24"/>
          <w:szCs w:val="24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205EB7" w:rsidRDefault="00205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5EB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A88"/>
    <w:multiLevelType w:val="multilevel"/>
    <w:tmpl w:val="6C72C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ED4CC4"/>
    <w:multiLevelType w:val="multilevel"/>
    <w:tmpl w:val="95A8E96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7"/>
    <w:rsid w:val="00202EAA"/>
    <w:rsid w:val="00205EB7"/>
    <w:rsid w:val="00E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B8C"/>
  <w15:docId w15:val="{1AE5385F-DD77-4E41-87A9-20911D5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3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11D3E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5241B"/>
    <w:rPr>
      <w:rFonts w:ascii="Segoe UI" w:hAnsi="Segoe UI" w:cs="Segoe UI"/>
      <w:sz w:val="18"/>
      <w:szCs w:val="18"/>
    </w:rPr>
  </w:style>
  <w:style w:type="character" w:customStyle="1" w:styleId="Posjeenainternetskapoveznica">
    <w:name w:val="Posjećena internetska poveznica"/>
    <w:rPr>
      <w:color w:val="80000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11D3E"/>
    <w:pPr>
      <w:ind w:left="720"/>
      <w:contextualSpacing/>
    </w:pPr>
  </w:style>
  <w:style w:type="paragraph" w:customStyle="1" w:styleId="box8249682">
    <w:name w:val="box8249682"/>
    <w:basedOn w:val="Normal"/>
    <w:qFormat/>
    <w:rsid w:val="00266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266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524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C5F38"/>
  </w:style>
  <w:style w:type="character" w:styleId="Hiperveza">
    <w:name w:val="Hyperlink"/>
    <w:basedOn w:val="Zadanifontodlomka"/>
    <w:uiPriority w:val="99"/>
    <w:unhideWhenUsed/>
    <w:rsid w:val="00202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kasica-vk.skole.hr/natje_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1" Type="http://schemas.openxmlformats.org/officeDocument/2006/relationships/hyperlink" Target="http://os-vnazora-vk.skole.hr/skola/ploca.%20U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0" Type="http://schemas.openxmlformats.org/officeDocument/2006/relationships/hyperlink" Target="http://os-bkasica-vk.skole.hr/natje&#269;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vk.skole.hr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Windows korisnik</cp:lastModifiedBy>
  <cp:revision>3</cp:revision>
  <cp:lastPrinted>2022-09-08T08:38:00Z</cp:lastPrinted>
  <dcterms:created xsi:type="dcterms:W3CDTF">2022-09-12T07:27:00Z</dcterms:created>
  <dcterms:modified xsi:type="dcterms:W3CDTF">2022-09-12T07:59:00Z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