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5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536"/>
        <w:gridCol w:w="7796"/>
      </w:tblGrid>
      <w:tr w:rsidR="00602B07" w:rsidRPr="00EE1122" w:rsidTr="00602B07">
        <w:trPr>
          <w:trHeight w:val="2117"/>
        </w:trPr>
        <w:tc>
          <w:tcPr>
            <w:tcW w:w="2405" w:type="dxa"/>
            <w:tcBorders>
              <w:tl2br w:val="single" w:sz="4" w:space="0" w:color="auto"/>
            </w:tcBorders>
            <w:shd w:val="clear" w:color="auto" w:fill="FDE9D9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         </w:t>
            </w: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ELEMENTI                            </w:t>
            </w: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VREDNOVANJA</w:t>
            </w: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536" w:type="dxa"/>
            <w:shd w:val="clear" w:color="auto" w:fill="FDE9D9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USVOJENOST </w:t>
            </w:r>
            <w:r w:rsidRPr="00381C83">
              <w:rPr>
                <w:rFonts w:ascii="Calibri" w:eastAsia="Times New Roman" w:hAnsi="Calibri" w:cs="Times New Roman"/>
                <w:b/>
                <w:color w:val="7030A0"/>
                <w:szCs w:val="24"/>
                <w:lang w:eastAsia="hr-HR"/>
              </w:rPr>
              <w:t>PRIRODOSLOVNIH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/</w:t>
            </w:r>
            <w:r w:rsidRPr="00381C83">
              <w:rPr>
                <w:rFonts w:ascii="Calibri" w:eastAsia="Times New Roman" w:hAnsi="Calibri" w:cs="Times New Roman"/>
                <w:b/>
                <w:color w:val="538135" w:themeColor="accent6" w:themeShade="BF"/>
                <w:szCs w:val="24"/>
                <w:lang w:eastAsia="hr-HR"/>
              </w:rPr>
              <w:t xml:space="preserve">BIOLOŠKIH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KONCEPATA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Usvojenost prirodoslovnih/bioloških koncepata što podrazumijeva: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poznavanje temeljnih prirodoslovnih/bioloških pojmova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objašnjavanje temeljnih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prirodnih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procesa i pojava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objašnjavanje međuodnosa i uzročno-posljedičnih veza u živome svijetu te međuovisnosti žive i nežive prirode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primjena znanja i rješavanje problemskih zadataka  s pomoću usvojenog znanja</w:t>
            </w: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  <w:lang w:eastAsia="hr-HR"/>
              </w:rPr>
            </w:pPr>
          </w:p>
        </w:tc>
        <w:tc>
          <w:tcPr>
            <w:tcW w:w="7796" w:type="dxa"/>
            <w:shd w:val="clear" w:color="auto" w:fill="FDE9D9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PRIRODOZNANSTVENE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KOMPETENCIJE</w:t>
            </w:r>
          </w:p>
          <w:p w:rsidR="00602B07" w:rsidRPr="007450BF" w:rsidRDefault="00602B07" w:rsidP="00602B07">
            <w:pPr>
              <w:spacing w:after="0" w:line="240" w:lineRule="auto"/>
              <w:rPr>
                <w:sz w:val="20"/>
                <w:szCs w:val="17"/>
              </w:rPr>
            </w:pPr>
            <w:r w:rsidRPr="007450BF">
              <w:rPr>
                <w:sz w:val="20"/>
                <w:szCs w:val="17"/>
              </w:rPr>
              <w:t>Stečene vještine i sposobnosti te praktična primjena teoretskoga znanja što podrazumijeva: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vještinu izvođenja praktičnih radova, izradu različitih modela i simulaciju prirodnih procesa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razvijenost istraživačkih vještina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prikazivanje, analiza i tumačenje rezultata istraživanja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korištenje različitih izvora znanja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kompetencije rješavanja problema i predlaganje vlastitih rješenja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primjenu odgovarajućih metoda istraživanja u prikupljanju podataka, potrebnih za donošenje zaključaka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praćenje životnih ciklusa i proučavanje prirodnih procesa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izrada herbarijske i/ili zoološke zbirke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izrada prezentacija, referata, plakata, seminarskih radova </w:t>
            </w:r>
          </w:p>
          <w:p w:rsidR="00602B07" w:rsidRPr="006E3951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karti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r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anje znanja –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grafički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prikaz usvojenih prirodoslovnih/bioloških sadržaja (izrada grafičkih organizatora)</w:t>
            </w:r>
          </w:p>
        </w:tc>
      </w:tr>
      <w:tr w:rsidR="00602B07" w:rsidRPr="00EE1122" w:rsidTr="00602B07">
        <w:trPr>
          <w:trHeight w:hRule="exact" w:val="419"/>
        </w:trPr>
        <w:tc>
          <w:tcPr>
            <w:tcW w:w="2405" w:type="dxa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vAlign w:val="center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Učenik:</w:t>
            </w:r>
          </w:p>
        </w:tc>
        <w:tc>
          <w:tcPr>
            <w:tcW w:w="7796" w:type="dxa"/>
            <w:vAlign w:val="center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Učenik:</w:t>
            </w:r>
          </w:p>
        </w:tc>
      </w:tr>
      <w:tr w:rsidR="00602B07" w:rsidRPr="00EE1122" w:rsidTr="00602B07">
        <w:trPr>
          <w:trHeight w:val="1405"/>
        </w:trPr>
        <w:tc>
          <w:tcPr>
            <w:tcW w:w="2405" w:type="dxa"/>
            <w:shd w:val="clear" w:color="auto" w:fill="FDE9D9"/>
            <w:vAlign w:val="center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DOVOLJAN (2)</w:t>
            </w:r>
          </w:p>
        </w:tc>
        <w:tc>
          <w:tcPr>
            <w:tcW w:w="453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reproducira i prepoznaje temeljne prirodoslovne/biološke pojmove, ali slabo uviđa međuodnose u živome svijetu </w:t>
            </w:r>
          </w:p>
          <w:p w:rsidR="00602B07" w:rsidRPr="007450BF" w:rsidRDefault="00602B07" w:rsidP="00602B07">
            <w:pPr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opisuje prirodne pojave i procese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nejasno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i/ili obrazlaže površno bez dubljeg razumijevanja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koristi samo poznate primjere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nabraja faze nekog procesa, ali ne može ga samostalno opisati i izvesti zaključke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osnovno znanje primjenjuje slabo i nesigurno uz pojačanu pomoć učitelja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 rješavanju i najjednostavnijih problemskih zadataka treba pomoć učitelja </w:t>
            </w:r>
          </w:p>
        </w:tc>
        <w:tc>
          <w:tcPr>
            <w:tcW w:w="779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treba kontinuiranu pomoć pri izvođenju praktičnog rada i provođenju istraživanja, ali se trudi primijeniti osnovna pravila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te katkada zaboravi na važnost pridržavanja mjera opreza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dobivene rezultate vrlo površno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argumentira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a opažanja su manjkava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samo ponekad izrazi vlastito mišljenje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vrlo slabo se služi dodatnim izvorima znanja i teško procjenjuje točnost i/ili relevantnost podataka iz dodatne literature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djelomično točno prikazuje rezultate istraživanja, a tumačenja rezultata su jako manjkava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kod kartiranja znanja ne naglašava bit naučenog, navodi nepotrebne informacije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ne prikazuje jasno odnose između pojmova </w:t>
            </w:r>
          </w:p>
        </w:tc>
      </w:tr>
      <w:tr w:rsidR="00602B07" w:rsidRPr="00EE1122" w:rsidTr="00602B07">
        <w:trPr>
          <w:trHeight w:val="1454"/>
        </w:trPr>
        <w:tc>
          <w:tcPr>
            <w:tcW w:w="2405" w:type="dxa"/>
            <w:shd w:val="clear" w:color="auto" w:fill="FDE9D9"/>
            <w:vAlign w:val="center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453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objašnjava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prirodne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/biološke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zakonitosti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ali ih ne primjenjuje u novoj situaciji niti potkrepljuje vlastitim primjerima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nesigurno i/ili nepotpuno objašnjava uzročno-posljedične veze u živome svijetu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 rješavanju jednostavnijih problemskih zadataka i prikazivanju međuodnosa u živome svijetu treba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podršku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učitelja</w:t>
            </w:r>
          </w:p>
        </w:tc>
        <w:tc>
          <w:tcPr>
            <w:tcW w:w="779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nedovoljno samostalno izvodi praktične radove i provodi istraživanja, ali rado u njima sudjeluje te nastoji oponašati druge učenike ili učitelja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 pridržavati se mjera opreza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vidljivi su propusti u opažanju, a u raspravama sudjeluje samo povremeno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služi se osnovnim dodatnim izvorima znanja i uz manje pogreške procjenjuje točnost i/ili relevantnost podataka iz dodatne literature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rezultate istraživanja prikazuje i argumentira nedovoljno precizno te treba usmjeravanje učitelja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uz pomoć prepoznaje i/ili postavlja istraživačka pitanja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kod kartiranja znanja djelomično naglašava bit naučenog te rijetko navodi nepotrebne informacije i/ili nedovoljno precizno objašnjava odnose između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prirodnih/bioloških 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pojava i procesa</w:t>
            </w:r>
          </w:p>
        </w:tc>
      </w:tr>
    </w:tbl>
    <w:p w:rsidR="00EE1122" w:rsidRDefault="00E641F5" w:rsidP="007450BF">
      <w:pPr>
        <w:spacing w:after="0"/>
        <w:jc w:val="center"/>
        <w:rPr>
          <w:rFonts w:cstheme="minorHAnsi"/>
          <w:b/>
          <w:sz w:val="28"/>
          <w:szCs w:val="28"/>
        </w:rPr>
      </w:pPr>
      <w:r w:rsidRPr="00983339">
        <w:rPr>
          <w:rFonts w:cstheme="minorHAnsi"/>
          <w:b/>
          <w:sz w:val="28"/>
          <w:szCs w:val="28"/>
        </w:rPr>
        <w:t xml:space="preserve"> </w:t>
      </w:r>
      <w:r w:rsidR="00E267F2" w:rsidRPr="00983339">
        <w:rPr>
          <w:rFonts w:cstheme="minorHAnsi"/>
          <w:b/>
          <w:sz w:val="28"/>
          <w:szCs w:val="28"/>
        </w:rPr>
        <w:t>KRITERIJ</w:t>
      </w:r>
      <w:r w:rsidR="00421BCD">
        <w:rPr>
          <w:rFonts w:cstheme="minorHAnsi"/>
          <w:b/>
          <w:sz w:val="28"/>
          <w:szCs w:val="28"/>
        </w:rPr>
        <w:t>I</w:t>
      </w:r>
      <w:r w:rsidR="00E267F2" w:rsidRPr="00983339">
        <w:rPr>
          <w:rFonts w:cstheme="minorHAnsi"/>
          <w:b/>
          <w:sz w:val="28"/>
          <w:szCs w:val="28"/>
        </w:rPr>
        <w:t xml:space="preserve"> ZA </w:t>
      </w:r>
      <w:r w:rsidR="00E267F2">
        <w:rPr>
          <w:rFonts w:cstheme="minorHAnsi"/>
          <w:b/>
          <w:sz w:val="28"/>
          <w:szCs w:val="28"/>
        </w:rPr>
        <w:t xml:space="preserve">NASTAVNE PREDMETE </w:t>
      </w:r>
      <w:r w:rsidR="00E267F2" w:rsidRPr="00381C83">
        <w:rPr>
          <w:rFonts w:cstheme="minorHAnsi"/>
          <w:b/>
          <w:color w:val="7030A0"/>
          <w:sz w:val="28"/>
          <w:szCs w:val="28"/>
        </w:rPr>
        <w:t xml:space="preserve">PRIRODA </w:t>
      </w:r>
      <w:r w:rsidR="00E267F2">
        <w:rPr>
          <w:rFonts w:cstheme="minorHAnsi"/>
          <w:b/>
          <w:sz w:val="28"/>
          <w:szCs w:val="28"/>
        </w:rPr>
        <w:t xml:space="preserve">I </w:t>
      </w:r>
      <w:r w:rsidR="00E267F2" w:rsidRPr="00381C83">
        <w:rPr>
          <w:rFonts w:cstheme="minorHAnsi"/>
          <w:b/>
          <w:color w:val="538135" w:themeColor="accent6" w:themeShade="BF"/>
          <w:sz w:val="28"/>
          <w:szCs w:val="28"/>
        </w:rPr>
        <w:t>BIOLOGIJA</w:t>
      </w:r>
    </w:p>
    <w:tbl>
      <w:tblPr>
        <w:tblpPr w:leftFromText="180" w:rightFromText="180" w:vertAnchor="page" w:horzAnchor="margin" w:tblpXSpec="center" w:tblpY="96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65"/>
        <w:gridCol w:w="7796"/>
      </w:tblGrid>
      <w:tr w:rsidR="00EE1122" w:rsidRPr="00EE1122" w:rsidTr="00FE5E7E">
        <w:trPr>
          <w:trHeight w:val="2262"/>
        </w:trPr>
        <w:tc>
          <w:tcPr>
            <w:tcW w:w="2376" w:type="dxa"/>
            <w:shd w:val="clear" w:color="auto" w:fill="FDE9D9"/>
            <w:vAlign w:val="center"/>
          </w:tcPr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VRLO DOBAR (4)</w:t>
            </w:r>
          </w:p>
        </w:tc>
        <w:tc>
          <w:tcPr>
            <w:tcW w:w="4565" w:type="dxa"/>
          </w:tcPr>
          <w:p w:rsidR="00490D8D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logično obrazlaže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 w:rsid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/biološke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zakonitosti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uz minimalno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ili nikakvo 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usmjeravanje učitelja</w:t>
            </w:r>
          </w:p>
          <w:p w:rsidR="00BE1408" w:rsidRDefault="00490D8D" w:rsidP="00490D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objašnjava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prirodne/biološke procese i pojave navodeći 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vlastite primjere </w:t>
            </w:r>
          </w:p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povezuje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/biološke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zakonitosti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sa svakodnevnim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život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om</w:t>
            </w:r>
          </w:p>
          <w:p w:rsidR="00A45276" w:rsidRDefault="00EE1122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uglavnom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samostalno rješava problemske zadatke </w:t>
            </w:r>
          </w:p>
          <w:p w:rsidR="007450BF" w:rsidRPr="007450BF" w:rsidRDefault="00A45276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uglavnom samostalno ili uz minimalno usmjeravanje objašnjava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E7E21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/biološke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procese, uzročno-posljedične veze i  međuodnose u živome svijetu  </w:t>
            </w:r>
            <w:r w:rsidR="007450BF"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7796" w:type="dxa"/>
          </w:tcPr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precizno izvodi praktične radove </w:t>
            </w:r>
            <w:r w:rsidR="00BE1408">
              <w:rPr>
                <w:rFonts w:eastAsia="Times New Roman" w:cstheme="minorHAnsi"/>
                <w:sz w:val="20"/>
                <w:lang w:eastAsia="hr-HR"/>
              </w:rPr>
              <w:t xml:space="preserve"> i provodi istraživanje uz minimalnu podršku učitelja ili drugog učenika</w:t>
            </w:r>
          </w:p>
          <w:p w:rsidR="00BE1408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slijedi etape u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provođenja istraživanja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uz minimalnu </w:t>
            </w:r>
            <w:r w:rsidR="00BE1408">
              <w:rPr>
                <w:rFonts w:eastAsia="Times New Roman" w:cstheme="minorHAnsi"/>
                <w:sz w:val="20"/>
                <w:lang w:eastAsia="hr-HR"/>
              </w:rPr>
              <w:t>podršku učitelja ili drugog učenika</w:t>
            </w:r>
          </w:p>
          <w:p w:rsidR="00BE1408" w:rsidRPr="007450BF" w:rsidRDefault="00BE1408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uspješno opaža te često sudjeluje u raspravama i interpretacijama</w:t>
            </w:r>
          </w:p>
          <w:p w:rsidR="00BE1408" w:rsidRDefault="00BE1408" w:rsidP="00FE5E7E">
            <w:pPr>
              <w:spacing w:after="0"/>
              <w:rPr>
                <w:rFonts w:eastAsia="Times New Roman" w:cstheme="minorHAnsi"/>
                <w:sz w:val="20"/>
                <w:lang w:eastAsia="hr-HR"/>
              </w:rPr>
            </w:pP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- samostalno odabire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odgovarajuću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literaturu i njome se služi </w:t>
            </w:r>
            <w:r>
              <w:rPr>
                <w:rFonts w:eastAsia="Times New Roman" w:cstheme="minorHAnsi"/>
                <w:sz w:val="20"/>
                <w:lang w:eastAsia="hr-HR"/>
              </w:rPr>
              <w:t>uz minimalno i rijetko usmjeravanje učitelja ili drugog učenika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 </w:t>
            </w:r>
          </w:p>
          <w:p w:rsidR="00BE1408" w:rsidRPr="00D8572F" w:rsidRDefault="00BE1408" w:rsidP="00FE5E7E">
            <w:pPr>
              <w:spacing w:after="0"/>
              <w:rPr>
                <w:rFonts w:eastAsia="Times New Roman" w:cstheme="minorHAnsi"/>
                <w:sz w:val="20"/>
                <w:lang w:eastAsia="hr-HR"/>
              </w:rPr>
            </w:pP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- samostalno prikazuje rezultate istraživanja, analizira ih, izvodi zaključke i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korektno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prezentira rezultate rada </w:t>
            </w:r>
          </w:p>
          <w:p w:rsidR="00BE1408" w:rsidRPr="007450BF" w:rsidRDefault="00BE1408" w:rsidP="00AE7E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eastAsia="Times New Roman" w:cstheme="minorHAnsi"/>
                <w:sz w:val="20"/>
                <w:lang w:eastAsia="hr-HR"/>
              </w:rPr>
              <w:t xml:space="preserve">- </w:t>
            </w:r>
            <w:r w:rsidR="00B81A64">
              <w:rPr>
                <w:rFonts w:eastAsia="Times New Roman" w:cstheme="minorHAnsi"/>
                <w:sz w:val="20"/>
                <w:lang w:eastAsia="hr-HR"/>
              </w:rPr>
              <w:t>kod kartiranja znanja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 korektno naglašava bit naučenog i objašnjava </w:t>
            </w:r>
            <w:r w:rsidR="00AE7E21">
              <w:rPr>
                <w:rFonts w:eastAsia="Times New Roman" w:cstheme="minorHAnsi"/>
                <w:sz w:val="20"/>
                <w:lang w:eastAsia="hr-HR"/>
              </w:rPr>
              <w:t>prirodne</w:t>
            </w:r>
            <w:r w:rsidR="00602B07">
              <w:rPr>
                <w:rFonts w:eastAsia="Times New Roman" w:cstheme="minorHAnsi"/>
                <w:sz w:val="20"/>
                <w:lang w:eastAsia="hr-HR"/>
              </w:rPr>
              <w:t>/biološke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 pojave i procese 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0"/>
                <w:lang w:eastAsia="hr-HR"/>
              </w:rPr>
              <w:t>vrlo rijetko navodi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 nepotrebne informacije</w:t>
            </w:r>
          </w:p>
        </w:tc>
      </w:tr>
      <w:tr w:rsidR="00EE1122" w:rsidRPr="00EE1122" w:rsidTr="00FE5E7E">
        <w:trPr>
          <w:trHeight w:val="1892"/>
        </w:trPr>
        <w:tc>
          <w:tcPr>
            <w:tcW w:w="2376" w:type="dxa"/>
            <w:shd w:val="clear" w:color="auto" w:fill="FDE9D9"/>
            <w:vAlign w:val="center"/>
          </w:tcPr>
          <w:p w:rsidR="00EE1122" w:rsidRPr="00EE1122" w:rsidRDefault="007450BF" w:rsidP="00FE5E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4565" w:type="dxa"/>
          </w:tcPr>
          <w:p w:rsidR="00BE1408" w:rsidRDefault="00EE1122" w:rsidP="00FE5E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usvojeno znanje primjenjuje u novim situacijama 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te</w:t>
            </w:r>
            <w:r w:rsidR="00BE1408"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objašnjava prirodne procese i pojave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na složenijim primjerima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  <w:p w:rsidR="00EE1122" w:rsidRPr="007450BF" w:rsidRDefault="00BE1408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 integrira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="00A45276">
              <w:rPr>
                <w:rFonts w:eastAsia="Times New Roman" w:cstheme="minorHAnsi"/>
                <w:sz w:val="20"/>
                <w:szCs w:val="20"/>
                <w:lang w:eastAsia="hr-HR"/>
              </w:rPr>
              <w:t>zakonitosti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drugih nastavnih predmeta u objašnjenje prirodnih</w:t>
            </w:r>
            <w:r w:rsidR="00A45276">
              <w:rPr>
                <w:rFonts w:eastAsia="Times New Roman" w:cstheme="minorHAnsi"/>
                <w:sz w:val="20"/>
                <w:szCs w:val="20"/>
                <w:lang w:eastAsia="hr-HR"/>
              </w:rPr>
              <w:t>/bioloških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procesa i pojava</w:t>
            </w:r>
          </w:p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samostalno rješava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složene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problemske zadatke </w:t>
            </w:r>
          </w:p>
          <w:p w:rsidR="00BE1408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sam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ostalno uočava i tumači uzročno-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posljedične veze i međuodnose u živome svijetu navodeći vlastite primjere </w:t>
            </w:r>
          </w:p>
          <w:p w:rsidR="00BE1408" w:rsidRPr="007450BF" w:rsidRDefault="00A45276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promišlja primjenu bioloških spoznaja u svakodnevnom životu</w:t>
            </w:r>
          </w:p>
        </w:tc>
        <w:tc>
          <w:tcPr>
            <w:tcW w:w="7796" w:type="dxa"/>
          </w:tcPr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samostalno osmišljava 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i/ili izvodi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praktične radove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i istraživanja u skladu s razvojnom dobi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te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pritom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pokazuje originalnost i kreativnost </w:t>
            </w:r>
          </w:p>
          <w:p w:rsidR="00B81A64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samostalno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slijedi etape u</w:t>
            </w:r>
            <w:r w:rsidR="00B81A64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provođenja istraživanja </w:t>
            </w:r>
          </w:p>
          <w:p w:rsidR="00B81A64" w:rsidRDefault="00B81A64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redovito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sudjeluje u raspravama i interpretacijama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te samostalno izvodi zaključke</w:t>
            </w:r>
          </w:p>
          <w:p w:rsidR="00B81A64" w:rsidRPr="007450BF" w:rsidRDefault="00B81A64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uspješno se služi dodatnom literaturom 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procjenjuje točnost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podataka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, ali provjerava i točnost vlastitih pretpostavki</w:t>
            </w:r>
          </w:p>
          <w:p w:rsidR="00B81A64" w:rsidRPr="00BC1626" w:rsidRDefault="00B81A64" w:rsidP="00FE5E7E">
            <w:pPr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 samostalno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prikazuje rezultate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istraživanja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objašnjava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ih 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uočavajući povezanost promatranih promjena s usvojenim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prirodoslovnim/biološkim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sadržajima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te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uspješno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>prezentira rezultate rada</w:t>
            </w:r>
          </w:p>
          <w:p w:rsidR="00BE1408" w:rsidRPr="00B81A64" w:rsidRDefault="00B81A64" w:rsidP="00602B07">
            <w:pPr>
              <w:spacing w:after="0" w:line="240" w:lineRule="auto"/>
              <w:rPr>
                <w:rFonts w:eastAsia="Times New Roman" w:cstheme="minorHAnsi"/>
                <w:sz w:val="20"/>
                <w:lang w:eastAsia="hr-HR"/>
              </w:rPr>
            </w:pPr>
            <w:r>
              <w:rPr>
                <w:rFonts w:eastAsia="Times New Roman" w:cstheme="minorHAnsi"/>
                <w:sz w:val="20"/>
                <w:lang w:eastAsia="hr-HR"/>
              </w:rPr>
              <w:t xml:space="preserve">-  kod kartiranja znanja sveobuhvatno ukazuje na bit naučenog i objašnjava </w:t>
            </w:r>
            <w:r w:rsidR="00602B07">
              <w:rPr>
                <w:rFonts w:eastAsia="Times New Roman" w:cstheme="minorHAnsi"/>
                <w:sz w:val="20"/>
                <w:lang w:eastAsia="hr-HR"/>
              </w:rPr>
              <w:t>prirodne</w:t>
            </w:r>
            <w:r>
              <w:rPr>
                <w:rFonts w:eastAsia="Times New Roman" w:cstheme="minorHAnsi"/>
                <w:sz w:val="20"/>
                <w:lang w:eastAsia="hr-HR"/>
              </w:rPr>
              <w:t>/ biološke pojave i procese bez navođenja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 nepotrebn</w:t>
            </w:r>
            <w:r>
              <w:rPr>
                <w:rFonts w:eastAsia="Times New Roman" w:cstheme="minorHAnsi"/>
                <w:sz w:val="20"/>
                <w:lang w:eastAsia="hr-HR"/>
              </w:rPr>
              <w:t>ih informacija</w:t>
            </w:r>
          </w:p>
        </w:tc>
      </w:tr>
    </w:tbl>
    <w:p w:rsidR="007450BF" w:rsidRPr="00602B07" w:rsidRDefault="007450BF" w:rsidP="007450BF"/>
    <w:p w:rsidR="00FF74BD" w:rsidRDefault="00FF74BD">
      <w:pPr>
        <w:rPr>
          <w:rFonts w:cstheme="minorHAnsi"/>
          <w:i/>
        </w:rPr>
      </w:pPr>
      <w:bookmarkStart w:id="0" w:name="_GoBack"/>
      <w:bookmarkEnd w:id="0"/>
    </w:p>
    <w:sectPr w:rsidR="00FF74BD" w:rsidSect="007450BF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2B" w:rsidRDefault="00EB042B" w:rsidP="00381C83">
      <w:pPr>
        <w:spacing w:after="0" w:line="240" w:lineRule="auto"/>
      </w:pPr>
      <w:r>
        <w:separator/>
      </w:r>
    </w:p>
  </w:endnote>
  <w:endnote w:type="continuationSeparator" w:id="0">
    <w:p w:rsidR="00EB042B" w:rsidRDefault="00EB042B" w:rsidP="0038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2B" w:rsidRDefault="00EB042B" w:rsidP="00381C83">
      <w:pPr>
        <w:spacing w:after="0" w:line="240" w:lineRule="auto"/>
      </w:pPr>
      <w:r>
        <w:separator/>
      </w:r>
    </w:p>
  </w:footnote>
  <w:footnote w:type="continuationSeparator" w:id="0">
    <w:p w:rsidR="00EB042B" w:rsidRDefault="00EB042B" w:rsidP="0038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4281F"/>
    <w:multiLevelType w:val="hybridMultilevel"/>
    <w:tmpl w:val="EDAA51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DD2"/>
    <w:multiLevelType w:val="hybridMultilevel"/>
    <w:tmpl w:val="BA90A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C3632"/>
    <w:multiLevelType w:val="hybridMultilevel"/>
    <w:tmpl w:val="AA3EB4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90F53"/>
    <w:multiLevelType w:val="hybridMultilevel"/>
    <w:tmpl w:val="BF129DE2"/>
    <w:lvl w:ilvl="0" w:tplc="FD86A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22"/>
    <w:rsid w:val="00087AB9"/>
    <w:rsid w:val="00355B53"/>
    <w:rsid w:val="00381C83"/>
    <w:rsid w:val="00394A5D"/>
    <w:rsid w:val="00421BCD"/>
    <w:rsid w:val="00490D8D"/>
    <w:rsid w:val="00547E36"/>
    <w:rsid w:val="005E5204"/>
    <w:rsid w:val="00602B07"/>
    <w:rsid w:val="006511A8"/>
    <w:rsid w:val="00695F8E"/>
    <w:rsid w:val="006E0F69"/>
    <w:rsid w:val="006E3951"/>
    <w:rsid w:val="00711069"/>
    <w:rsid w:val="00713263"/>
    <w:rsid w:val="007450BF"/>
    <w:rsid w:val="0092256F"/>
    <w:rsid w:val="00A45276"/>
    <w:rsid w:val="00AE7E21"/>
    <w:rsid w:val="00B0649D"/>
    <w:rsid w:val="00B81A64"/>
    <w:rsid w:val="00BB544E"/>
    <w:rsid w:val="00BE1408"/>
    <w:rsid w:val="00BE3FCF"/>
    <w:rsid w:val="00C238E5"/>
    <w:rsid w:val="00C549AA"/>
    <w:rsid w:val="00D442B2"/>
    <w:rsid w:val="00D73E79"/>
    <w:rsid w:val="00D9434F"/>
    <w:rsid w:val="00E267F2"/>
    <w:rsid w:val="00E641F5"/>
    <w:rsid w:val="00EB042B"/>
    <w:rsid w:val="00EE1122"/>
    <w:rsid w:val="00F41985"/>
    <w:rsid w:val="00FE5E7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BC3A"/>
  <w15:chartTrackingRefBased/>
  <w15:docId w15:val="{76D3233D-FF60-4CBE-9AB3-E260A78B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7F2"/>
    <w:pPr>
      <w:ind w:left="720"/>
      <w:contextualSpacing/>
    </w:pPr>
  </w:style>
  <w:style w:type="paragraph" w:customStyle="1" w:styleId="Default">
    <w:name w:val="Default"/>
    <w:rsid w:val="00E641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FE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8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1C83"/>
  </w:style>
  <w:style w:type="paragraph" w:styleId="Podnoje">
    <w:name w:val="footer"/>
    <w:basedOn w:val="Normal"/>
    <w:link w:val="PodnojeChar"/>
    <w:uiPriority w:val="99"/>
    <w:unhideWhenUsed/>
    <w:rsid w:val="0038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89385-4A16-4ABF-B84A-95B23F6A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Učitelj</cp:lastModifiedBy>
  <cp:revision>4</cp:revision>
  <dcterms:created xsi:type="dcterms:W3CDTF">2019-09-29T15:33:00Z</dcterms:created>
  <dcterms:modified xsi:type="dcterms:W3CDTF">2022-09-01T15:37:00Z</dcterms:modified>
</cp:coreProperties>
</file>